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40" w:rsidRPr="00CA4D2E" w:rsidRDefault="00986746" w:rsidP="0059730D">
      <w:pPr>
        <w:ind w:left="-90"/>
        <w:rPr>
          <w:rFonts w:asciiTheme="minorHAnsi" w:hAnsiTheme="minorHAnsi" w:cs="Arial"/>
          <w:b/>
          <w:sz w:val="22"/>
          <w:szCs w:val="22"/>
        </w:rPr>
      </w:pPr>
      <w:r w:rsidRPr="00CA4D2E">
        <w:rPr>
          <w:rFonts w:asciiTheme="minorHAnsi" w:hAnsiTheme="minorHAnsi" w:cs="Arial"/>
          <w:b/>
          <w:sz w:val="22"/>
          <w:szCs w:val="22"/>
        </w:rPr>
        <w:t xml:space="preserve">To: </w:t>
      </w:r>
      <w:r w:rsidR="005413DB" w:rsidRPr="00CA4D2E">
        <w:rPr>
          <w:rFonts w:asciiTheme="minorHAnsi" w:hAnsiTheme="minorHAnsi" w:cs="Arial"/>
          <w:b/>
          <w:sz w:val="22"/>
          <w:szCs w:val="22"/>
        </w:rPr>
        <w:softHyphen/>
      </w:r>
      <w:r w:rsidRPr="00CA4D2E">
        <w:rPr>
          <w:rFonts w:asciiTheme="minorHAnsi" w:hAnsiTheme="minorHAnsi" w:cs="Arial"/>
          <w:b/>
          <w:sz w:val="22"/>
          <w:szCs w:val="22"/>
        </w:rPr>
        <w:t xml:space="preserve"> </w:t>
      </w:r>
      <w:r w:rsidRPr="00CA4D2E">
        <w:rPr>
          <w:rFonts w:asciiTheme="minorHAnsi" w:hAnsiTheme="minorHAnsi" w:cs="Arial"/>
          <w:b/>
          <w:sz w:val="22"/>
          <w:szCs w:val="22"/>
        </w:rPr>
        <w:tab/>
      </w:r>
      <w:r w:rsidRPr="00CA4D2E">
        <w:rPr>
          <w:rFonts w:asciiTheme="minorHAnsi" w:hAnsiTheme="minorHAnsi" w:cs="Arial"/>
          <w:sz w:val="22"/>
          <w:szCs w:val="22"/>
        </w:rPr>
        <w:t>SCOE GO Team</w:t>
      </w:r>
    </w:p>
    <w:p w:rsidR="00986746" w:rsidRPr="00CA4D2E" w:rsidRDefault="00986746" w:rsidP="0059730D">
      <w:pPr>
        <w:ind w:left="-90"/>
        <w:rPr>
          <w:rFonts w:asciiTheme="minorHAnsi" w:hAnsiTheme="minorHAnsi" w:cs="Arial"/>
          <w:b/>
          <w:sz w:val="22"/>
          <w:szCs w:val="22"/>
        </w:rPr>
      </w:pPr>
      <w:r w:rsidRPr="00CA4D2E">
        <w:rPr>
          <w:rFonts w:asciiTheme="minorHAnsi" w:hAnsiTheme="minorHAnsi" w:cs="Arial"/>
          <w:b/>
          <w:sz w:val="22"/>
          <w:szCs w:val="22"/>
        </w:rPr>
        <w:t xml:space="preserve">From: </w:t>
      </w:r>
      <w:r w:rsidRPr="00CA4D2E">
        <w:rPr>
          <w:rFonts w:asciiTheme="minorHAnsi" w:hAnsiTheme="minorHAnsi" w:cs="Arial"/>
          <w:b/>
          <w:sz w:val="22"/>
          <w:szCs w:val="22"/>
        </w:rPr>
        <w:tab/>
      </w:r>
      <w:r w:rsidR="00A64C98" w:rsidRPr="00CA4D2E">
        <w:rPr>
          <w:rFonts w:asciiTheme="minorHAnsi" w:hAnsiTheme="minorHAnsi" w:cs="Arial"/>
          <w:sz w:val="22"/>
          <w:szCs w:val="22"/>
        </w:rPr>
        <w:t>Jewelee Hotchkiss</w:t>
      </w:r>
    </w:p>
    <w:p w:rsidR="00F303AB" w:rsidRPr="00CA4D2E" w:rsidRDefault="00986746" w:rsidP="0059730D">
      <w:pPr>
        <w:pBdr>
          <w:bottom w:val="single" w:sz="4" w:space="1" w:color="auto"/>
        </w:pBdr>
        <w:ind w:left="-90"/>
        <w:rPr>
          <w:rFonts w:asciiTheme="minorHAnsi" w:hAnsiTheme="minorHAnsi" w:cs="Arial"/>
          <w:sz w:val="22"/>
          <w:szCs w:val="22"/>
        </w:rPr>
      </w:pPr>
      <w:r w:rsidRPr="00CA4D2E">
        <w:rPr>
          <w:rFonts w:asciiTheme="minorHAnsi" w:hAnsiTheme="minorHAnsi" w:cs="Arial"/>
          <w:b/>
          <w:sz w:val="22"/>
          <w:szCs w:val="22"/>
        </w:rPr>
        <w:t xml:space="preserve">Date: </w:t>
      </w:r>
      <w:r w:rsidRPr="00CA4D2E">
        <w:rPr>
          <w:rFonts w:asciiTheme="minorHAnsi" w:hAnsiTheme="minorHAnsi" w:cs="Arial"/>
          <w:b/>
          <w:sz w:val="22"/>
          <w:szCs w:val="22"/>
        </w:rPr>
        <w:tab/>
      </w:r>
      <w:r w:rsidR="005165CB" w:rsidRPr="00CA4D2E">
        <w:rPr>
          <w:rFonts w:asciiTheme="minorHAnsi" w:hAnsiTheme="minorHAnsi" w:cs="Arial"/>
          <w:sz w:val="22"/>
          <w:szCs w:val="22"/>
        </w:rPr>
        <w:t xml:space="preserve">April </w:t>
      </w:r>
      <w:r w:rsidR="00A64C98" w:rsidRPr="00CA4D2E">
        <w:rPr>
          <w:rFonts w:asciiTheme="minorHAnsi" w:hAnsiTheme="minorHAnsi" w:cs="Arial"/>
          <w:sz w:val="22"/>
          <w:szCs w:val="22"/>
        </w:rPr>
        <w:t>16</w:t>
      </w:r>
      <w:r w:rsidR="005165CB" w:rsidRPr="00CA4D2E">
        <w:rPr>
          <w:rFonts w:asciiTheme="minorHAnsi" w:hAnsiTheme="minorHAnsi" w:cs="Arial"/>
          <w:sz w:val="22"/>
          <w:szCs w:val="22"/>
        </w:rPr>
        <w:t>, 2018</w:t>
      </w:r>
    </w:p>
    <w:p w:rsidR="00CA4D2E" w:rsidRPr="00CA4D2E" w:rsidRDefault="00CA4D2E" w:rsidP="00CA4D2E">
      <w:pPr>
        <w:rPr>
          <w:rFonts w:asciiTheme="minorHAnsi" w:hAnsiTheme="minorHAnsi"/>
          <w:b/>
          <w:sz w:val="22"/>
          <w:szCs w:val="22"/>
        </w:rPr>
      </w:pPr>
      <w:r w:rsidRPr="00CA4D2E">
        <w:rPr>
          <w:rFonts w:asciiTheme="minorHAnsi" w:hAnsiTheme="minorHAnsi"/>
          <w:b/>
          <w:sz w:val="22"/>
          <w:szCs w:val="22"/>
        </w:rPr>
        <w:t>COPA Eligibility Points</w:t>
      </w:r>
      <w:r>
        <w:rPr>
          <w:rFonts w:asciiTheme="minorHAnsi" w:hAnsiTheme="minorHAnsi"/>
          <w:b/>
          <w:sz w:val="22"/>
          <w:szCs w:val="22"/>
        </w:rPr>
        <w:t xml:space="preserve"> Correction</w:t>
      </w:r>
    </w:p>
    <w:p w:rsidR="00CA4D2E" w:rsidRPr="00CA4D2E" w:rsidRDefault="00CA4D2E" w:rsidP="00CA4D2E">
      <w:pPr>
        <w:pStyle w:val="ListParagraph"/>
        <w:numPr>
          <w:ilvl w:val="0"/>
          <w:numId w:val="10"/>
        </w:numPr>
        <w:tabs>
          <w:tab w:val="left" w:pos="540"/>
        </w:tabs>
        <w:ind w:left="540"/>
        <w:rPr>
          <w:rFonts w:asciiTheme="minorHAnsi" w:hAnsiTheme="minorHAnsi"/>
          <w:sz w:val="22"/>
          <w:szCs w:val="22"/>
        </w:rPr>
      </w:pPr>
      <w:r w:rsidRPr="00CA4D2E">
        <w:rPr>
          <w:rFonts w:asciiTheme="minorHAnsi" w:hAnsiTheme="minorHAnsi"/>
          <w:sz w:val="22"/>
          <w:szCs w:val="22"/>
        </w:rPr>
        <w:t>We had brought a concern to Malerie that COPA is not giving EHS transfers sufficient points to be selected for transfer</w:t>
      </w:r>
    </w:p>
    <w:p w:rsidR="00CA4D2E" w:rsidRPr="00CA4D2E" w:rsidRDefault="00CA4D2E" w:rsidP="00CA4D2E">
      <w:pPr>
        <w:pStyle w:val="ListParagraph"/>
        <w:numPr>
          <w:ilvl w:val="0"/>
          <w:numId w:val="10"/>
        </w:numPr>
        <w:tabs>
          <w:tab w:val="left" w:pos="540"/>
        </w:tabs>
        <w:ind w:left="540"/>
        <w:rPr>
          <w:rFonts w:asciiTheme="minorHAnsi" w:hAnsiTheme="minorHAnsi"/>
          <w:sz w:val="22"/>
          <w:szCs w:val="22"/>
        </w:rPr>
      </w:pPr>
      <w:r w:rsidRPr="00CA4D2E">
        <w:rPr>
          <w:rFonts w:asciiTheme="minorHAnsi" w:hAnsiTheme="minorHAnsi"/>
          <w:sz w:val="22"/>
          <w:szCs w:val="22"/>
        </w:rPr>
        <w:t>Through her investigation, several errors were found in regard to points assigned to children</w:t>
      </w:r>
      <w:r w:rsidR="001C3D2E">
        <w:rPr>
          <w:rFonts w:asciiTheme="minorHAnsi" w:hAnsiTheme="minorHAnsi"/>
          <w:sz w:val="22"/>
          <w:szCs w:val="22"/>
        </w:rPr>
        <w:t>,</w:t>
      </w:r>
      <w:r w:rsidRPr="00CA4D2E">
        <w:rPr>
          <w:rFonts w:asciiTheme="minorHAnsi" w:hAnsiTheme="minorHAnsi"/>
          <w:sz w:val="22"/>
          <w:szCs w:val="22"/>
        </w:rPr>
        <w:t xml:space="preserve"> causing many children to have excessive points. This occurred when they were given both transfer points and </w:t>
      </w:r>
      <w:proofErr w:type="spellStart"/>
      <w:r w:rsidRPr="00CA4D2E">
        <w:rPr>
          <w:rFonts w:asciiTheme="minorHAnsi" w:hAnsiTheme="minorHAnsi"/>
          <w:sz w:val="22"/>
          <w:szCs w:val="22"/>
        </w:rPr>
        <w:t>reenrollee</w:t>
      </w:r>
      <w:proofErr w:type="spellEnd"/>
      <w:r w:rsidRPr="00CA4D2E">
        <w:rPr>
          <w:rFonts w:asciiTheme="minorHAnsi" w:hAnsiTheme="minorHAnsi"/>
          <w:sz w:val="22"/>
          <w:szCs w:val="22"/>
        </w:rPr>
        <w:t xml:space="preserve"> points. They </w:t>
      </w:r>
      <w:proofErr w:type="spellStart"/>
      <w:r w:rsidR="001C3D2E">
        <w:rPr>
          <w:rFonts w:asciiTheme="minorHAnsi" w:hAnsiTheme="minorHAnsi"/>
          <w:sz w:val="22"/>
          <w:szCs w:val="22"/>
        </w:rPr>
        <w:t>can not</w:t>
      </w:r>
      <w:proofErr w:type="spellEnd"/>
      <w:r w:rsidR="001C3D2E">
        <w:rPr>
          <w:rFonts w:asciiTheme="minorHAnsi" w:hAnsiTheme="minorHAnsi"/>
          <w:sz w:val="22"/>
          <w:szCs w:val="22"/>
        </w:rPr>
        <w:t xml:space="preserve"> </w:t>
      </w:r>
      <w:r w:rsidRPr="00CA4D2E">
        <w:rPr>
          <w:rFonts w:asciiTheme="minorHAnsi" w:hAnsiTheme="minorHAnsi"/>
          <w:sz w:val="22"/>
          <w:szCs w:val="22"/>
        </w:rPr>
        <w:t xml:space="preserve">have </w:t>
      </w:r>
      <w:r w:rsidR="001C3D2E">
        <w:rPr>
          <w:rFonts w:asciiTheme="minorHAnsi" w:hAnsiTheme="minorHAnsi"/>
          <w:sz w:val="22"/>
          <w:szCs w:val="22"/>
        </w:rPr>
        <w:t>both</w:t>
      </w:r>
      <w:r w:rsidRPr="00CA4D2E">
        <w:rPr>
          <w:rFonts w:asciiTheme="minorHAnsi" w:hAnsiTheme="minorHAnsi"/>
          <w:sz w:val="22"/>
          <w:szCs w:val="22"/>
        </w:rPr>
        <w:t xml:space="preserve">. While they are enrolled, they get transfer points. If they are dropped they get </w:t>
      </w:r>
      <w:proofErr w:type="spellStart"/>
      <w:r w:rsidRPr="00CA4D2E">
        <w:rPr>
          <w:rFonts w:asciiTheme="minorHAnsi" w:hAnsiTheme="minorHAnsi"/>
          <w:sz w:val="22"/>
          <w:szCs w:val="22"/>
        </w:rPr>
        <w:t>reenrollee</w:t>
      </w:r>
      <w:proofErr w:type="spellEnd"/>
      <w:r w:rsidRPr="00CA4D2E">
        <w:rPr>
          <w:rFonts w:asciiTheme="minorHAnsi" w:hAnsiTheme="minorHAnsi"/>
          <w:sz w:val="22"/>
          <w:szCs w:val="22"/>
        </w:rPr>
        <w:t xml:space="preserve"> points.</w:t>
      </w:r>
    </w:p>
    <w:p w:rsidR="00CA4D2E" w:rsidRPr="00CA4D2E" w:rsidRDefault="00CA4D2E" w:rsidP="00CA4D2E">
      <w:pPr>
        <w:pStyle w:val="ListParagraph"/>
        <w:numPr>
          <w:ilvl w:val="0"/>
          <w:numId w:val="10"/>
        </w:numPr>
        <w:tabs>
          <w:tab w:val="left" w:pos="540"/>
        </w:tabs>
        <w:ind w:left="540"/>
        <w:rPr>
          <w:rFonts w:asciiTheme="minorHAnsi" w:hAnsiTheme="minorHAnsi"/>
          <w:sz w:val="22"/>
          <w:szCs w:val="22"/>
        </w:rPr>
      </w:pPr>
      <w:r w:rsidRPr="00CA4D2E">
        <w:rPr>
          <w:rFonts w:asciiTheme="minorHAnsi" w:hAnsiTheme="minorHAnsi"/>
          <w:sz w:val="22"/>
          <w:szCs w:val="22"/>
        </w:rPr>
        <w:t>By 4/20/18, please have your FSW recheck that the points assigned to each child are accurate. Also, please ensure that to the best of your ability, RHS applications are in place for EHS transfers two months before their third birthday</w:t>
      </w:r>
    </w:p>
    <w:p w:rsidR="00CA4D2E" w:rsidRPr="00CA4D2E" w:rsidRDefault="00CA4D2E" w:rsidP="00CA4D2E">
      <w:pPr>
        <w:pStyle w:val="ListParagraph"/>
        <w:numPr>
          <w:ilvl w:val="0"/>
          <w:numId w:val="10"/>
        </w:numPr>
        <w:tabs>
          <w:tab w:val="left" w:pos="540"/>
        </w:tabs>
        <w:ind w:left="540"/>
        <w:rPr>
          <w:rFonts w:asciiTheme="minorHAnsi" w:hAnsiTheme="minorHAnsi"/>
          <w:sz w:val="22"/>
          <w:szCs w:val="22"/>
        </w:rPr>
      </w:pPr>
      <w:r w:rsidRPr="00CA4D2E">
        <w:rPr>
          <w:rFonts w:asciiTheme="minorHAnsi" w:hAnsiTheme="minorHAnsi"/>
          <w:sz w:val="22"/>
          <w:szCs w:val="22"/>
        </w:rPr>
        <w:t>Please also make sure that the program models are all correct. For RHS, the program model is always RHS/State Preschool. For EHS Centers, the program model is EHS/GCC. For Home Based, the program model is EHS.</w:t>
      </w:r>
    </w:p>
    <w:p w:rsidR="006C2CDF" w:rsidRPr="00CA4D2E" w:rsidRDefault="006C2CDF" w:rsidP="0059730D">
      <w:pPr>
        <w:rPr>
          <w:rFonts w:asciiTheme="minorHAnsi" w:hAnsiTheme="minorHAnsi" w:cs="Arial"/>
          <w:b/>
          <w:sz w:val="22"/>
          <w:szCs w:val="22"/>
        </w:rPr>
      </w:pPr>
      <w:r w:rsidRPr="00CA4D2E">
        <w:rPr>
          <w:rFonts w:asciiTheme="minorHAnsi" w:hAnsiTheme="minorHAnsi" w:cs="Arial"/>
          <w:b/>
          <w:sz w:val="22"/>
          <w:szCs w:val="22"/>
        </w:rPr>
        <w:t>Change in Scope/Slot Reduction</w:t>
      </w:r>
    </w:p>
    <w:p w:rsidR="006C2CDF" w:rsidRPr="00CA4D2E" w:rsidRDefault="006C2CDF" w:rsidP="00CA4D2E">
      <w:pPr>
        <w:pStyle w:val="ListParagraph"/>
        <w:numPr>
          <w:ilvl w:val="0"/>
          <w:numId w:val="13"/>
        </w:numPr>
        <w:ind w:left="540"/>
        <w:rPr>
          <w:rFonts w:asciiTheme="minorHAnsi" w:hAnsiTheme="minorHAnsi" w:cs="Arial"/>
          <w:sz w:val="22"/>
          <w:szCs w:val="22"/>
        </w:rPr>
      </w:pPr>
      <w:r w:rsidRPr="00CA4D2E">
        <w:rPr>
          <w:rFonts w:asciiTheme="minorHAnsi" w:hAnsiTheme="minorHAnsi" w:cs="Arial"/>
          <w:sz w:val="22"/>
          <w:szCs w:val="22"/>
        </w:rPr>
        <w:t xml:space="preserve">We learned on Friday that we finally have approval </w:t>
      </w:r>
      <w:r w:rsidR="00FE2ECC" w:rsidRPr="00CA4D2E">
        <w:rPr>
          <w:rFonts w:asciiTheme="minorHAnsi" w:hAnsiTheme="minorHAnsi" w:cs="Arial"/>
          <w:sz w:val="22"/>
          <w:szCs w:val="22"/>
        </w:rPr>
        <w:t xml:space="preserve">from Office of Head Start </w:t>
      </w:r>
      <w:r w:rsidRPr="00CA4D2E">
        <w:rPr>
          <w:rFonts w:asciiTheme="minorHAnsi" w:hAnsiTheme="minorHAnsi" w:cs="Arial"/>
          <w:sz w:val="22"/>
          <w:szCs w:val="22"/>
        </w:rPr>
        <w:t xml:space="preserve">for </w:t>
      </w:r>
      <w:r w:rsidR="00FE2ECC" w:rsidRPr="00CA4D2E">
        <w:rPr>
          <w:rFonts w:asciiTheme="minorHAnsi" w:hAnsiTheme="minorHAnsi" w:cs="Arial"/>
          <w:sz w:val="22"/>
          <w:szCs w:val="22"/>
        </w:rPr>
        <w:t>our</w:t>
      </w:r>
      <w:r w:rsidRPr="00CA4D2E">
        <w:rPr>
          <w:rFonts w:asciiTheme="minorHAnsi" w:hAnsiTheme="minorHAnsi" w:cs="Arial"/>
          <w:sz w:val="22"/>
          <w:szCs w:val="22"/>
        </w:rPr>
        <w:t xml:space="preserve"> </w:t>
      </w:r>
      <w:r w:rsidR="00FE2ECC" w:rsidRPr="00CA4D2E">
        <w:rPr>
          <w:rFonts w:asciiTheme="minorHAnsi" w:hAnsiTheme="minorHAnsi" w:cs="Arial"/>
          <w:sz w:val="22"/>
          <w:szCs w:val="22"/>
        </w:rPr>
        <w:t>C</w:t>
      </w:r>
      <w:r w:rsidRPr="00CA4D2E">
        <w:rPr>
          <w:rFonts w:asciiTheme="minorHAnsi" w:hAnsiTheme="minorHAnsi" w:cs="Arial"/>
          <w:sz w:val="22"/>
          <w:szCs w:val="22"/>
        </w:rPr>
        <w:t xml:space="preserve">hange in </w:t>
      </w:r>
      <w:r w:rsidR="00FE2ECC" w:rsidRPr="00CA4D2E">
        <w:rPr>
          <w:rFonts w:asciiTheme="minorHAnsi" w:hAnsiTheme="minorHAnsi" w:cs="Arial"/>
          <w:sz w:val="22"/>
          <w:szCs w:val="22"/>
        </w:rPr>
        <w:t>S</w:t>
      </w:r>
      <w:r w:rsidR="00417C05" w:rsidRPr="00CA4D2E">
        <w:rPr>
          <w:rFonts w:asciiTheme="minorHAnsi" w:hAnsiTheme="minorHAnsi" w:cs="Arial"/>
          <w:sz w:val="22"/>
          <w:szCs w:val="22"/>
        </w:rPr>
        <w:t>cope. This Change in Scope</w:t>
      </w:r>
      <w:r w:rsidRPr="00CA4D2E">
        <w:rPr>
          <w:rFonts w:asciiTheme="minorHAnsi" w:hAnsiTheme="minorHAnsi" w:cs="Arial"/>
          <w:sz w:val="22"/>
          <w:szCs w:val="22"/>
        </w:rPr>
        <w:t xml:space="preserve"> reduced our funded enrollment from last year. As you will remember, we had received direction from the Office of Head Start to implement duration requirements at all sites</w:t>
      </w:r>
      <w:r w:rsidR="00417C05" w:rsidRPr="00CA4D2E">
        <w:rPr>
          <w:rFonts w:asciiTheme="minorHAnsi" w:hAnsiTheme="minorHAnsi" w:cs="Arial"/>
          <w:sz w:val="22"/>
          <w:szCs w:val="22"/>
        </w:rPr>
        <w:t xml:space="preserve"> this year</w:t>
      </w:r>
      <w:r w:rsidRPr="00CA4D2E">
        <w:rPr>
          <w:rFonts w:asciiTheme="minorHAnsi" w:hAnsiTheme="minorHAnsi" w:cs="Arial"/>
          <w:sz w:val="22"/>
          <w:szCs w:val="22"/>
        </w:rPr>
        <w:t xml:space="preserve">, increasing class hours from 3.5 to 7/day and reducing funded slots. As you will also remember, the request was then denied. Through negotiation with the Office of Head Start, we were able to reach a </w:t>
      </w:r>
      <w:r w:rsidR="00417C05" w:rsidRPr="00CA4D2E">
        <w:rPr>
          <w:rFonts w:asciiTheme="minorHAnsi" w:hAnsiTheme="minorHAnsi" w:cs="Arial"/>
          <w:sz w:val="22"/>
          <w:szCs w:val="22"/>
        </w:rPr>
        <w:t>compromise</w:t>
      </w:r>
      <w:r w:rsidRPr="00CA4D2E">
        <w:rPr>
          <w:rFonts w:asciiTheme="minorHAnsi" w:hAnsiTheme="minorHAnsi" w:cs="Arial"/>
          <w:sz w:val="22"/>
          <w:szCs w:val="22"/>
        </w:rPr>
        <w:t xml:space="preserve">. </w:t>
      </w:r>
      <w:r w:rsidR="00FE2ECC" w:rsidRPr="00CA4D2E">
        <w:rPr>
          <w:rFonts w:asciiTheme="minorHAnsi" w:hAnsiTheme="minorHAnsi" w:cs="Arial"/>
          <w:sz w:val="22"/>
          <w:szCs w:val="22"/>
        </w:rPr>
        <w:t xml:space="preserve">As a part of the </w:t>
      </w:r>
      <w:r w:rsidR="00417C05" w:rsidRPr="00CA4D2E">
        <w:rPr>
          <w:rFonts w:asciiTheme="minorHAnsi" w:hAnsiTheme="minorHAnsi" w:cs="Arial"/>
          <w:sz w:val="22"/>
          <w:szCs w:val="22"/>
        </w:rPr>
        <w:t>compromise</w:t>
      </w:r>
      <w:r w:rsidR="00FE2ECC" w:rsidRPr="00CA4D2E">
        <w:rPr>
          <w:rFonts w:asciiTheme="minorHAnsi" w:hAnsiTheme="minorHAnsi" w:cs="Arial"/>
          <w:sz w:val="22"/>
          <w:szCs w:val="22"/>
        </w:rPr>
        <w:t>, class sizes were increased</w:t>
      </w:r>
      <w:r w:rsidR="00417C05" w:rsidRPr="00CA4D2E">
        <w:rPr>
          <w:rFonts w:asciiTheme="minorHAnsi" w:hAnsiTheme="minorHAnsi" w:cs="Arial"/>
          <w:sz w:val="22"/>
          <w:szCs w:val="22"/>
        </w:rPr>
        <w:t>. The expectation with this approval is that we increase enrollment i</w:t>
      </w:r>
      <w:r w:rsidRPr="00CA4D2E">
        <w:rPr>
          <w:rFonts w:asciiTheme="minorHAnsi" w:hAnsiTheme="minorHAnsi" w:cs="Arial"/>
          <w:sz w:val="22"/>
          <w:szCs w:val="22"/>
        </w:rPr>
        <w:t>mmediately</w:t>
      </w:r>
      <w:r w:rsidR="00FE2ECC" w:rsidRPr="00CA4D2E">
        <w:rPr>
          <w:rFonts w:asciiTheme="minorHAnsi" w:hAnsiTheme="minorHAnsi" w:cs="Arial"/>
          <w:sz w:val="22"/>
          <w:szCs w:val="22"/>
        </w:rPr>
        <w:t>.</w:t>
      </w:r>
    </w:p>
    <w:p w:rsidR="006C2CDF" w:rsidRPr="00CA4D2E" w:rsidRDefault="00417C05" w:rsidP="00CA4D2E">
      <w:pPr>
        <w:pStyle w:val="ListParagraph"/>
        <w:numPr>
          <w:ilvl w:val="0"/>
          <w:numId w:val="12"/>
        </w:numPr>
        <w:ind w:left="540"/>
        <w:rPr>
          <w:rFonts w:asciiTheme="minorHAnsi" w:hAnsiTheme="minorHAnsi" w:cs="Arial"/>
          <w:b/>
          <w:sz w:val="22"/>
          <w:szCs w:val="22"/>
        </w:rPr>
      </w:pPr>
      <w:r w:rsidRPr="00CA4D2E">
        <w:rPr>
          <w:rFonts w:asciiTheme="minorHAnsi" w:hAnsiTheme="minorHAnsi" w:cs="Arial"/>
          <w:sz w:val="22"/>
          <w:szCs w:val="22"/>
        </w:rPr>
        <w:t xml:space="preserve">For </w:t>
      </w:r>
      <w:r w:rsidR="006C2CDF" w:rsidRPr="00CA4D2E">
        <w:rPr>
          <w:rFonts w:asciiTheme="minorHAnsi" w:hAnsiTheme="minorHAnsi" w:cs="Arial"/>
          <w:sz w:val="22"/>
          <w:szCs w:val="22"/>
        </w:rPr>
        <w:t xml:space="preserve">Full Day: Master Teachers, please ensure that all state-only children </w:t>
      </w:r>
      <w:r w:rsidRPr="00CA4D2E">
        <w:rPr>
          <w:rFonts w:asciiTheme="minorHAnsi" w:hAnsiTheme="minorHAnsi" w:cs="Arial"/>
          <w:sz w:val="22"/>
          <w:szCs w:val="22"/>
        </w:rPr>
        <w:t xml:space="preserve">are </w:t>
      </w:r>
      <w:r w:rsidR="006C2CDF" w:rsidRPr="00CA4D2E">
        <w:rPr>
          <w:rFonts w:asciiTheme="minorHAnsi" w:hAnsiTheme="minorHAnsi" w:cs="Arial"/>
          <w:sz w:val="22"/>
          <w:szCs w:val="22"/>
        </w:rPr>
        <w:t xml:space="preserve">blended with Head Start. </w:t>
      </w:r>
      <w:r w:rsidRPr="00CA4D2E">
        <w:rPr>
          <w:rFonts w:asciiTheme="minorHAnsi" w:hAnsiTheme="minorHAnsi" w:cs="Arial"/>
          <w:sz w:val="22"/>
          <w:szCs w:val="22"/>
        </w:rPr>
        <w:t xml:space="preserve">Please change their program option in COPA and Center Track no later than </w:t>
      </w:r>
      <w:r w:rsidR="006C2CDF" w:rsidRPr="00CA4D2E">
        <w:rPr>
          <w:rFonts w:asciiTheme="minorHAnsi" w:hAnsiTheme="minorHAnsi" w:cs="Arial"/>
          <w:sz w:val="22"/>
          <w:szCs w:val="22"/>
        </w:rPr>
        <w:t>Friday, 4-20-18 (This will result in 22-24 Head Start enrollees in some full day classes)</w:t>
      </w:r>
    </w:p>
    <w:p w:rsidR="00417C05" w:rsidRPr="00CA4D2E" w:rsidRDefault="006C2CDF" w:rsidP="00CA4D2E">
      <w:pPr>
        <w:pStyle w:val="ListParagraph"/>
        <w:numPr>
          <w:ilvl w:val="0"/>
          <w:numId w:val="11"/>
        </w:numPr>
        <w:ind w:left="540"/>
        <w:rPr>
          <w:rFonts w:asciiTheme="minorHAnsi" w:hAnsiTheme="minorHAnsi" w:cs="Arial"/>
          <w:b/>
          <w:sz w:val="22"/>
          <w:szCs w:val="22"/>
        </w:rPr>
      </w:pPr>
      <w:r w:rsidRPr="00CA4D2E">
        <w:rPr>
          <w:rFonts w:asciiTheme="minorHAnsi" w:hAnsiTheme="minorHAnsi" w:cs="Arial"/>
          <w:sz w:val="22"/>
          <w:szCs w:val="22"/>
        </w:rPr>
        <w:t xml:space="preserve">Extended Day: Master Teachers, please </w:t>
      </w:r>
      <w:r w:rsidR="00417C05" w:rsidRPr="00CA4D2E">
        <w:rPr>
          <w:rFonts w:asciiTheme="minorHAnsi" w:hAnsiTheme="minorHAnsi" w:cs="Arial"/>
          <w:sz w:val="22"/>
          <w:szCs w:val="22"/>
        </w:rPr>
        <w:t xml:space="preserve">conduct selection and direct your FSWs to increase enrollment to 20 children in each class. Since staff was directed in the fall to complete the state packets for at least the first five children on the waiting list and all subsequent applications, this should be a pretty simple process. </w:t>
      </w:r>
      <w:r w:rsidR="00CA4D2E" w:rsidRPr="00CA4D2E">
        <w:rPr>
          <w:rFonts w:asciiTheme="minorHAnsi" w:hAnsiTheme="minorHAnsi" w:cs="Arial"/>
          <w:sz w:val="22"/>
          <w:szCs w:val="22"/>
        </w:rPr>
        <w:t xml:space="preserve">Collect updated </w:t>
      </w:r>
      <w:r w:rsidR="00417C05" w:rsidRPr="00CA4D2E">
        <w:rPr>
          <w:rFonts w:asciiTheme="minorHAnsi" w:hAnsiTheme="minorHAnsi" w:cs="Arial"/>
          <w:sz w:val="22"/>
          <w:szCs w:val="22"/>
        </w:rPr>
        <w:t>income</w:t>
      </w:r>
      <w:r w:rsidR="00CA4D2E" w:rsidRPr="00CA4D2E">
        <w:rPr>
          <w:rFonts w:asciiTheme="minorHAnsi" w:hAnsiTheme="minorHAnsi" w:cs="Arial"/>
          <w:sz w:val="22"/>
          <w:szCs w:val="22"/>
        </w:rPr>
        <w:t xml:space="preserve"> for state, enter data into Center Track, have parent sign the application and submit the state application and all documentation to Chris, who will obtain state approval</w:t>
      </w:r>
      <w:r w:rsidR="00417C05" w:rsidRPr="00CA4D2E">
        <w:rPr>
          <w:rFonts w:asciiTheme="minorHAnsi" w:hAnsiTheme="minorHAnsi" w:cs="Arial"/>
          <w:sz w:val="22"/>
          <w:szCs w:val="22"/>
        </w:rPr>
        <w:t xml:space="preserve">.  Please complete selection and notify families by 4-20-18. </w:t>
      </w:r>
      <w:r w:rsidR="00CA4D2E" w:rsidRPr="00CA4D2E">
        <w:rPr>
          <w:rFonts w:asciiTheme="minorHAnsi" w:hAnsiTheme="minorHAnsi" w:cs="Arial"/>
          <w:sz w:val="22"/>
          <w:szCs w:val="22"/>
        </w:rPr>
        <w:t xml:space="preserve">Our goal is for all children to </w:t>
      </w:r>
      <w:r w:rsidR="00417C05" w:rsidRPr="00CA4D2E">
        <w:rPr>
          <w:rFonts w:asciiTheme="minorHAnsi" w:hAnsiTheme="minorHAnsi" w:cs="Arial"/>
          <w:sz w:val="22"/>
          <w:szCs w:val="22"/>
        </w:rPr>
        <w:t xml:space="preserve">begin services no later than 4-27-18. </w:t>
      </w:r>
    </w:p>
    <w:p w:rsidR="006C2CDF" w:rsidRPr="00CA4D2E" w:rsidRDefault="00417C05" w:rsidP="00CA4D2E">
      <w:pPr>
        <w:pStyle w:val="ListParagraph"/>
        <w:numPr>
          <w:ilvl w:val="0"/>
          <w:numId w:val="14"/>
        </w:numPr>
        <w:ind w:left="540"/>
        <w:rPr>
          <w:rFonts w:asciiTheme="minorHAnsi" w:hAnsiTheme="minorHAnsi" w:cs="Arial"/>
          <w:b/>
          <w:sz w:val="22"/>
          <w:szCs w:val="22"/>
        </w:rPr>
      </w:pPr>
      <w:r w:rsidRPr="00CA4D2E">
        <w:rPr>
          <w:rFonts w:asciiTheme="minorHAnsi" w:hAnsiTheme="minorHAnsi" w:cs="Arial"/>
          <w:sz w:val="22"/>
          <w:szCs w:val="22"/>
        </w:rPr>
        <w:t xml:space="preserve">If you run into issues and do not expect to meet this timeline, please contact </w:t>
      </w:r>
      <w:proofErr w:type="spellStart"/>
      <w:r w:rsidRPr="00CA4D2E">
        <w:rPr>
          <w:rFonts w:asciiTheme="minorHAnsi" w:hAnsiTheme="minorHAnsi" w:cs="Arial"/>
          <w:sz w:val="22"/>
          <w:szCs w:val="22"/>
        </w:rPr>
        <w:t>Jewelee</w:t>
      </w:r>
      <w:proofErr w:type="spellEnd"/>
      <w:r w:rsidRPr="00CA4D2E">
        <w:rPr>
          <w:rFonts w:asciiTheme="minorHAnsi" w:hAnsiTheme="minorHAnsi" w:cs="Arial"/>
          <w:sz w:val="22"/>
          <w:szCs w:val="22"/>
        </w:rPr>
        <w:t xml:space="preserve"> &amp; Chris immediately.</w:t>
      </w:r>
    </w:p>
    <w:p w:rsidR="008A29C2" w:rsidRPr="00CA4D2E" w:rsidRDefault="00A64C98" w:rsidP="0052087A">
      <w:pPr>
        <w:rPr>
          <w:rFonts w:asciiTheme="minorHAnsi" w:hAnsiTheme="minorHAnsi" w:cs="Arial"/>
          <w:b/>
          <w:sz w:val="22"/>
          <w:szCs w:val="22"/>
        </w:rPr>
      </w:pPr>
      <w:r w:rsidRPr="00CA4D2E">
        <w:rPr>
          <w:rFonts w:asciiTheme="minorHAnsi" w:hAnsiTheme="minorHAnsi" w:cs="Arial"/>
          <w:b/>
          <w:sz w:val="22"/>
          <w:szCs w:val="22"/>
        </w:rPr>
        <w:t>Health Updates</w:t>
      </w:r>
    </w:p>
    <w:p w:rsidR="00A64C98" w:rsidRPr="0052087A" w:rsidRDefault="00A64C98" w:rsidP="0052087A">
      <w:pPr>
        <w:pStyle w:val="ListParagraph"/>
        <w:numPr>
          <w:ilvl w:val="0"/>
          <w:numId w:val="1"/>
        </w:numPr>
        <w:tabs>
          <w:tab w:val="left" w:pos="540"/>
        </w:tabs>
        <w:ind w:left="540"/>
        <w:rPr>
          <w:rFonts w:asciiTheme="minorHAnsi" w:hAnsiTheme="minorHAnsi" w:cs="Arial"/>
          <w:sz w:val="22"/>
          <w:szCs w:val="22"/>
        </w:rPr>
      </w:pPr>
      <w:r w:rsidRPr="0052087A">
        <w:rPr>
          <w:rFonts w:asciiTheme="minorHAnsi" w:hAnsiTheme="minorHAnsi" w:cs="Arial"/>
          <w:sz w:val="22"/>
          <w:szCs w:val="22"/>
        </w:rPr>
        <w:t>When closing down classrooms at year’s end, please do not take down health boards. If taking them down is absolutely necessary, please communicate with health staff so they can ensure that the required information is posted</w:t>
      </w:r>
    </w:p>
    <w:p w:rsidR="00F64901" w:rsidRPr="0052087A" w:rsidRDefault="00F64901" w:rsidP="0052087A">
      <w:pPr>
        <w:pStyle w:val="ListParagraph"/>
        <w:numPr>
          <w:ilvl w:val="0"/>
          <w:numId w:val="1"/>
        </w:numPr>
        <w:tabs>
          <w:tab w:val="left" w:pos="540"/>
        </w:tabs>
        <w:ind w:left="540"/>
        <w:rPr>
          <w:rFonts w:asciiTheme="minorHAnsi" w:hAnsiTheme="minorHAnsi"/>
          <w:b/>
          <w:sz w:val="14"/>
          <w:szCs w:val="22"/>
        </w:rPr>
      </w:pPr>
      <w:r w:rsidRPr="0052087A">
        <w:rPr>
          <w:rFonts w:asciiTheme="minorHAnsi" w:hAnsiTheme="minorHAnsi" w:cs="Arial"/>
          <w:sz w:val="22"/>
          <w:szCs w:val="22"/>
        </w:rPr>
        <w:t xml:space="preserve">From now on, health staff will only conduct inventory on each classroom’s “main” first aid kit per licensing requirements. </w:t>
      </w:r>
      <w:r w:rsidR="0052087A">
        <w:rPr>
          <w:rFonts w:asciiTheme="minorHAnsi" w:hAnsiTheme="minorHAnsi" w:cs="Arial"/>
          <w:sz w:val="22"/>
          <w:szCs w:val="22"/>
        </w:rPr>
        <w:t>Our recommendation is that this is your red bag.</w:t>
      </w:r>
      <w:r w:rsidRPr="0052087A">
        <w:rPr>
          <w:rFonts w:asciiTheme="minorHAnsi" w:hAnsiTheme="minorHAnsi" w:cs="Arial"/>
          <w:sz w:val="22"/>
          <w:szCs w:val="22"/>
        </w:rPr>
        <w:t xml:space="preserve">  Jenny has asked that we provide information regarding the location of the “main” bag. Please complete this information on the </w:t>
      </w:r>
      <w:proofErr w:type="spellStart"/>
      <w:r w:rsidRPr="0052087A">
        <w:rPr>
          <w:rFonts w:asciiTheme="minorHAnsi" w:hAnsiTheme="minorHAnsi" w:cs="Arial"/>
          <w:sz w:val="22"/>
          <w:szCs w:val="22"/>
        </w:rPr>
        <w:t>GoogleDoc</w:t>
      </w:r>
      <w:proofErr w:type="spellEnd"/>
      <w:r w:rsidRPr="0052087A">
        <w:rPr>
          <w:rFonts w:asciiTheme="minorHAnsi" w:hAnsiTheme="minorHAnsi" w:cs="Arial"/>
          <w:sz w:val="22"/>
          <w:szCs w:val="22"/>
        </w:rPr>
        <w:t xml:space="preserve"> link </w:t>
      </w:r>
      <w:proofErr w:type="gramStart"/>
      <w:r w:rsidRPr="0052087A">
        <w:rPr>
          <w:rFonts w:asciiTheme="minorHAnsi" w:hAnsiTheme="minorHAnsi" w:cs="Arial"/>
          <w:sz w:val="22"/>
          <w:szCs w:val="22"/>
        </w:rPr>
        <w:t>below .</w:t>
      </w:r>
      <w:proofErr w:type="gramEnd"/>
      <w:r w:rsidRPr="0052087A">
        <w:rPr>
          <w:rFonts w:asciiTheme="minorHAnsi" w:hAnsiTheme="minorHAnsi" w:cs="Arial"/>
          <w:sz w:val="22"/>
          <w:szCs w:val="22"/>
        </w:rPr>
        <w:t xml:space="preserve"> This response is due 4/20/18</w:t>
      </w:r>
      <w:r w:rsidR="0052087A">
        <w:rPr>
          <w:rFonts w:asciiTheme="minorHAnsi" w:hAnsiTheme="minorHAnsi" w:cs="Arial"/>
          <w:sz w:val="22"/>
          <w:szCs w:val="22"/>
        </w:rPr>
        <w:t xml:space="preserve"> </w:t>
      </w:r>
      <w:hyperlink r:id="rId9" w:history="1">
        <w:r w:rsidRPr="0052087A">
          <w:rPr>
            <w:rStyle w:val="Hyperlink"/>
            <w:rFonts w:asciiTheme="minorHAnsi" w:hAnsiTheme="minorHAnsi"/>
            <w:b/>
            <w:sz w:val="14"/>
            <w:szCs w:val="22"/>
          </w:rPr>
          <w:t>https://docs.google.com/spreadsheets/d/1M1S5YRqx8ntB9mtjrr1kDxLWuedwvhTJXETdVhzh5HI/edit?usp=sharing</w:t>
        </w:r>
      </w:hyperlink>
    </w:p>
    <w:p w:rsidR="006C7C17" w:rsidRPr="00CA4D2E" w:rsidRDefault="00F64901" w:rsidP="0052087A">
      <w:pPr>
        <w:rPr>
          <w:rFonts w:asciiTheme="minorHAnsi" w:hAnsiTheme="minorHAnsi"/>
          <w:b/>
          <w:sz w:val="22"/>
          <w:szCs w:val="22"/>
        </w:rPr>
      </w:pPr>
      <w:r w:rsidRPr="00CA4D2E">
        <w:rPr>
          <w:rFonts w:asciiTheme="minorHAnsi" w:hAnsiTheme="minorHAnsi"/>
          <w:b/>
          <w:sz w:val="22"/>
          <w:szCs w:val="22"/>
        </w:rPr>
        <w:t>Disabilities Reminder</w:t>
      </w:r>
    </w:p>
    <w:p w:rsidR="00F64901" w:rsidRPr="00CA4D2E" w:rsidRDefault="00F64901" w:rsidP="0052087A">
      <w:pPr>
        <w:pStyle w:val="ListParagraph"/>
        <w:numPr>
          <w:ilvl w:val="0"/>
          <w:numId w:val="2"/>
        </w:numPr>
        <w:ind w:left="540"/>
        <w:rPr>
          <w:rFonts w:asciiTheme="minorHAnsi" w:eastAsiaTheme="minorHAnsi" w:hAnsiTheme="minorHAnsi" w:cstheme="minorBidi"/>
          <w:sz w:val="22"/>
          <w:szCs w:val="22"/>
        </w:rPr>
      </w:pPr>
      <w:r w:rsidRPr="00CA4D2E">
        <w:rPr>
          <w:rFonts w:asciiTheme="minorHAnsi" w:eastAsiaTheme="minorHAnsi" w:hAnsiTheme="minorHAnsi" w:cstheme="minorBidi"/>
          <w:sz w:val="22"/>
          <w:szCs w:val="22"/>
        </w:rPr>
        <w:t>Please remind teachers to update status in COPA Developmental Tab regarding children that were referred for a special education assessment. See example below:</w:t>
      </w:r>
    </w:p>
    <w:tbl>
      <w:tblPr>
        <w:tblW w:w="4713" w:type="pct"/>
        <w:jc w:val="center"/>
        <w:tblBorders>
          <w:top w:val="outset" w:sz="6" w:space="0" w:color="F0F0F0"/>
          <w:left w:val="outset" w:sz="6" w:space="0" w:color="F0F0F0"/>
          <w:bottom w:val="outset" w:sz="6" w:space="0" w:color="F0F0F0"/>
          <w:right w:val="outset" w:sz="6" w:space="0" w:color="F0F0F0"/>
        </w:tblBorders>
        <w:tblCellMar>
          <w:left w:w="0" w:type="dxa"/>
          <w:right w:w="0" w:type="dxa"/>
        </w:tblCellMar>
        <w:tblLook w:val="04A0" w:firstRow="1" w:lastRow="0" w:firstColumn="1" w:lastColumn="0" w:noHBand="0" w:noVBand="1"/>
      </w:tblPr>
      <w:tblGrid>
        <w:gridCol w:w="8202"/>
        <w:gridCol w:w="1116"/>
        <w:gridCol w:w="1230"/>
      </w:tblGrid>
      <w:tr w:rsidR="00F64901" w:rsidRPr="00CA4D2E" w:rsidTr="00F64901">
        <w:trPr>
          <w:jc w:val="center"/>
        </w:trPr>
        <w:tc>
          <w:tcPr>
            <w:tcW w:w="3888" w:type="pct"/>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F64901" w:rsidRPr="00CA4D2E" w:rsidRDefault="00F64901" w:rsidP="0059730D">
            <w:pPr>
              <w:rPr>
                <w:rFonts w:asciiTheme="minorHAnsi" w:hAnsiTheme="minorHAnsi" w:cs="Arial"/>
                <w:color w:val="000000"/>
                <w:sz w:val="22"/>
                <w:szCs w:val="22"/>
              </w:rPr>
            </w:pPr>
            <w:r w:rsidRPr="00CA4D2E">
              <w:rPr>
                <w:rFonts w:asciiTheme="minorHAnsi" w:hAnsiTheme="minorHAnsi" w:cs="Arial"/>
                <w:b/>
                <w:bCs/>
                <w:color w:val="800000"/>
                <w:sz w:val="22"/>
                <w:szCs w:val="22"/>
              </w:rPr>
              <w:t>Needs follow-up assessment or formal evaluation to determine if the child has a disability?</w:t>
            </w:r>
            <w:r w:rsidRPr="00CA4D2E">
              <w:rPr>
                <w:rFonts w:asciiTheme="minorHAnsi" w:hAnsiTheme="minorHAnsi" w:cs="Arial"/>
                <w:color w:val="000000"/>
                <w:sz w:val="22"/>
                <w:szCs w:val="22"/>
              </w:rPr>
              <w:t xml:space="preserve"> </w:t>
            </w:r>
          </w:p>
        </w:tc>
        <w:tc>
          <w:tcPr>
            <w:tcW w:w="529" w:type="pct"/>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F64901" w:rsidRPr="00CA4D2E" w:rsidRDefault="00F64901" w:rsidP="0059730D">
            <w:pPr>
              <w:jc w:val="center"/>
              <w:rPr>
                <w:rFonts w:asciiTheme="minorHAnsi" w:hAnsiTheme="minorHAnsi" w:cs="Arial"/>
                <w:b/>
                <w:color w:val="000000"/>
                <w:sz w:val="22"/>
                <w:szCs w:val="22"/>
                <w:highlight w:val="yellow"/>
              </w:rPr>
            </w:pPr>
            <w:r w:rsidRPr="00CA4D2E">
              <w:rPr>
                <w:rFonts w:asciiTheme="minorHAnsi" w:hAnsiTheme="minorHAnsi" w:cs="Arial"/>
                <w:b/>
                <w:color w:val="000000"/>
                <w:sz w:val="22"/>
                <w:szCs w:val="22"/>
                <w:highlight w:val="yellow"/>
              </w:rPr>
              <w:t>Status</w:t>
            </w:r>
          </w:p>
          <w:p w:rsidR="00F64901" w:rsidRPr="00CA4D2E" w:rsidRDefault="00F64901" w:rsidP="0059730D">
            <w:pPr>
              <w:jc w:val="center"/>
              <w:rPr>
                <w:rFonts w:asciiTheme="minorHAnsi" w:hAnsiTheme="minorHAnsi" w:cs="Arial"/>
                <w:color w:val="000000"/>
                <w:sz w:val="22"/>
                <w:szCs w:val="22"/>
                <w:highlight w:val="yellow"/>
              </w:rPr>
            </w:pPr>
            <w:r w:rsidRPr="00CA4D2E">
              <w:rPr>
                <w:rFonts w:asciiTheme="minorHAnsi" w:hAnsiTheme="minorHAnsi" w:cs="Arial"/>
                <w:color w:val="FF0000"/>
                <w:sz w:val="22"/>
                <w:szCs w:val="22"/>
                <w:highlight w:val="yellow"/>
              </w:rPr>
              <w:t>Yes/No</w:t>
            </w:r>
          </w:p>
        </w:tc>
        <w:tc>
          <w:tcPr>
            <w:tcW w:w="584" w:type="pct"/>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F64901" w:rsidRPr="00CA4D2E" w:rsidRDefault="00F64901" w:rsidP="0059730D">
            <w:pPr>
              <w:jc w:val="center"/>
              <w:rPr>
                <w:rFonts w:asciiTheme="minorHAnsi" w:hAnsiTheme="minorHAnsi" w:cs="Arial"/>
                <w:b/>
                <w:color w:val="000000"/>
                <w:sz w:val="22"/>
                <w:szCs w:val="22"/>
                <w:highlight w:val="yellow"/>
              </w:rPr>
            </w:pPr>
            <w:r w:rsidRPr="00CA4D2E">
              <w:rPr>
                <w:rFonts w:asciiTheme="minorHAnsi" w:hAnsiTheme="minorHAnsi" w:cs="Arial"/>
                <w:b/>
                <w:color w:val="000000"/>
                <w:sz w:val="22"/>
                <w:szCs w:val="22"/>
                <w:highlight w:val="yellow"/>
              </w:rPr>
              <w:t>As of</w:t>
            </w:r>
          </w:p>
          <w:p w:rsidR="00F64901" w:rsidRPr="00CA4D2E" w:rsidRDefault="00F64901" w:rsidP="0059730D">
            <w:pPr>
              <w:jc w:val="center"/>
              <w:rPr>
                <w:rFonts w:asciiTheme="minorHAnsi" w:hAnsiTheme="minorHAnsi" w:cs="Arial"/>
                <w:color w:val="000000"/>
                <w:sz w:val="22"/>
                <w:szCs w:val="22"/>
                <w:highlight w:val="yellow"/>
              </w:rPr>
            </w:pPr>
            <w:r w:rsidRPr="00CA4D2E">
              <w:rPr>
                <w:rFonts w:asciiTheme="minorHAnsi" w:hAnsiTheme="minorHAnsi" w:cs="Arial"/>
                <w:color w:val="FF0000"/>
                <w:sz w:val="22"/>
                <w:szCs w:val="22"/>
                <w:highlight w:val="yellow"/>
              </w:rPr>
              <w:t>Referral date</w:t>
            </w:r>
            <w:r w:rsidRPr="00CA4D2E">
              <w:rPr>
                <w:rFonts w:asciiTheme="minorHAnsi" w:hAnsiTheme="minorHAnsi" w:cs="Arial"/>
                <w:color w:val="000000"/>
                <w:sz w:val="22"/>
                <w:szCs w:val="22"/>
                <w:highlight w:val="yellow"/>
              </w:rPr>
              <w:t xml:space="preserve"> </w:t>
            </w:r>
          </w:p>
        </w:tc>
      </w:tr>
    </w:tbl>
    <w:p w:rsidR="00F64901" w:rsidRPr="00CA4D2E" w:rsidRDefault="00F64901" w:rsidP="0059730D">
      <w:pPr>
        <w:rPr>
          <w:rFonts w:asciiTheme="minorHAnsi" w:eastAsiaTheme="minorHAnsi" w:hAnsiTheme="minorHAnsi" w:cstheme="minorBidi"/>
          <w:b/>
          <w:sz w:val="22"/>
          <w:szCs w:val="22"/>
        </w:rPr>
      </w:pPr>
      <w:r w:rsidRPr="00CA4D2E">
        <w:rPr>
          <w:rFonts w:asciiTheme="minorHAnsi" w:eastAsiaTheme="minorHAnsi" w:hAnsiTheme="minorHAnsi" w:cstheme="minorBidi"/>
          <w:b/>
          <w:sz w:val="22"/>
          <w:szCs w:val="22"/>
        </w:rPr>
        <w:t>Mental Health Updates/Reminders</w:t>
      </w:r>
    </w:p>
    <w:p w:rsidR="00F64901" w:rsidRPr="00CA4D2E" w:rsidRDefault="00F64901" w:rsidP="0052087A">
      <w:pPr>
        <w:pStyle w:val="ListParagraph"/>
        <w:numPr>
          <w:ilvl w:val="0"/>
          <w:numId w:val="2"/>
        </w:numPr>
        <w:ind w:left="540"/>
        <w:rPr>
          <w:rFonts w:asciiTheme="minorHAnsi" w:hAnsiTheme="minorHAnsi"/>
          <w:sz w:val="22"/>
          <w:szCs w:val="22"/>
        </w:rPr>
      </w:pPr>
      <w:r w:rsidRPr="00CA4D2E">
        <w:rPr>
          <w:rFonts w:asciiTheme="minorHAnsi" w:hAnsiTheme="minorHAnsi"/>
          <w:sz w:val="22"/>
          <w:szCs w:val="22"/>
        </w:rPr>
        <w:t>SCOE GO is participating in Program Wide Implementation of the Social Emotional Pyramid Strategies (CSEFEL)</w:t>
      </w:r>
    </w:p>
    <w:p w:rsidR="00F64901" w:rsidRPr="00CA4D2E" w:rsidRDefault="00F64901" w:rsidP="0052087A">
      <w:pPr>
        <w:pStyle w:val="ListParagraph"/>
        <w:numPr>
          <w:ilvl w:val="0"/>
          <w:numId w:val="2"/>
        </w:numPr>
        <w:ind w:left="540"/>
        <w:rPr>
          <w:rFonts w:asciiTheme="minorHAnsi" w:hAnsiTheme="minorHAnsi"/>
          <w:sz w:val="22"/>
          <w:szCs w:val="22"/>
        </w:rPr>
      </w:pPr>
      <w:r w:rsidRPr="00CA4D2E">
        <w:rPr>
          <w:rFonts w:asciiTheme="minorHAnsi" w:eastAsiaTheme="minorHAnsi" w:hAnsiTheme="minorHAnsi" w:cstheme="minorBidi"/>
          <w:b/>
          <w:sz w:val="22"/>
          <w:szCs w:val="22"/>
        </w:rPr>
        <w:t>“</w:t>
      </w:r>
      <w:r w:rsidRPr="00CA4D2E">
        <w:rPr>
          <w:rFonts w:asciiTheme="minorHAnsi" w:eastAsiaTheme="minorHAnsi" w:hAnsiTheme="minorHAnsi" w:cstheme="minorBidi"/>
          <w:i/>
          <w:sz w:val="22"/>
          <w:szCs w:val="22"/>
        </w:rPr>
        <w:t xml:space="preserve">CSEFEL Program Wide Implementation Plan Components” </w:t>
      </w:r>
      <w:r w:rsidRPr="00CA4D2E">
        <w:rPr>
          <w:rFonts w:asciiTheme="minorHAnsi" w:eastAsiaTheme="minorHAnsi" w:hAnsiTheme="minorHAnsi" w:cstheme="minorBidi"/>
          <w:sz w:val="22"/>
          <w:szCs w:val="22"/>
        </w:rPr>
        <w:t>documents that Regina developed is attached</w:t>
      </w:r>
    </w:p>
    <w:p w:rsidR="00F64901" w:rsidRPr="00CA4D2E" w:rsidRDefault="00F64901" w:rsidP="0052087A">
      <w:pPr>
        <w:pStyle w:val="ListParagraph"/>
        <w:numPr>
          <w:ilvl w:val="0"/>
          <w:numId w:val="2"/>
        </w:numPr>
        <w:ind w:left="540"/>
        <w:rPr>
          <w:rFonts w:asciiTheme="minorHAnsi" w:hAnsiTheme="minorHAnsi"/>
          <w:sz w:val="22"/>
          <w:szCs w:val="22"/>
        </w:rPr>
      </w:pPr>
      <w:r w:rsidRPr="00CA4D2E">
        <w:rPr>
          <w:rFonts w:asciiTheme="minorHAnsi" w:eastAsiaTheme="minorHAnsi" w:hAnsiTheme="minorHAnsi" w:cstheme="minorBidi"/>
          <w:sz w:val="22"/>
          <w:szCs w:val="22"/>
        </w:rPr>
        <w:t xml:space="preserve">Next Year, Regina will be offering an Open Heart-Mind Teaching Training </w:t>
      </w:r>
      <w:r w:rsidR="001C3D2E" w:rsidRPr="00CA4D2E">
        <w:rPr>
          <w:rFonts w:asciiTheme="minorHAnsi" w:eastAsiaTheme="minorHAnsi" w:hAnsiTheme="minorHAnsi" w:cstheme="minorBidi"/>
          <w:sz w:val="22"/>
          <w:szCs w:val="22"/>
        </w:rPr>
        <w:t>Series;</w:t>
      </w:r>
      <w:r w:rsidRPr="00CA4D2E">
        <w:rPr>
          <w:rFonts w:asciiTheme="minorHAnsi" w:eastAsiaTheme="minorHAnsi" w:hAnsiTheme="minorHAnsi" w:cstheme="minorBidi"/>
          <w:sz w:val="22"/>
          <w:szCs w:val="22"/>
        </w:rPr>
        <w:t xml:space="preserve"> space is limited to 12 </w:t>
      </w:r>
      <w:r w:rsidR="00DC25B9" w:rsidRPr="00CA4D2E">
        <w:rPr>
          <w:rFonts w:asciiTheme="minorHAnsi" w:eastAsiaTheme="minorHAnsi" w:hAnsiTheme="minorHAnsi" w:cstheme="minorBidi"/>
          <w:sz w:val="22"/>
          <w:szCs w:val="22"/>
        </w:rPr>
        <w:t xml:space="preserve">PRESCHOOL </w:t>
      </w:r>
      <w:r w:rsidRPr="00CA4D2E">
        <w:rPr>
          <w:rFonts w:asciiTheme="minorHAnsi" w:eastAsiaTheme="minorHAnsi" w:hAnsiTheme="minorHAnsi" w:cstheme="minorBidi"/>
          <w:sz w:val="22"/>
          <w:szCs w:val="22"/>
        </w:rPr>
        <w:t>teaching teams throughout the County. Training will include on site modeling/mentoring of strategies</w:t>
      </w:r>
    </w:p>
    <w:p w:rsidR="001C3D2E" w:rsidRPr="001C3D2E" w:rsidRDefault="00F64901" w:rsidP="0052087A">
      <w:pPr>
        <w:pStyle w:val="ListParagraph"/>
        <w:numPr>
          <w:ilvl w:val="0"/>
          <w:numId w:val="4"/>
        </w:numPr>
        <w:ind w:left="540"/>
        <w:rPr>
          <w:rFonts w:asciiTheme="minorHAnsi" w:eastAsiaTheme="minorHAnsi" w:hAnsiTheme="minorHAnsi"/>
          <w:b/>
          <w:sz w:val="22"/>
          <w:szCs w:val="22"/>
        </w:rPr>
      </w:pPr>
      <w:r w:rsidRPr="001C3D2E">
        <w:rPr>
          <w:rFonts w:asciiTheme="minorHAnsi" w:eastAsiaTheme="minorHAnsi" w:hAnsiTheme="minorHAnsi" w:cstheme="minorBidi"/>
          <w:sz w:val="22"/>
          <w:szCs w:val="22"/>
        </w:rPr>
        <w:t>See Attached handout titled,</w:t>
      </w:r>
      <w:r w:rsidRPr="001C3D2E">
        <w:rPr>
          <w:rFonts w:asciiTheme="minorHAnsi" w:eastAsiaTheme="minorHAnsi" w:hAnsiTheme="minorHAnsi"/>
          <w:b/>
          <w:sz w:val="22"/>
          <w:szCs w:val="22"/>
        </w:rPr>
        <w:t xml:space="preserve"> “</w:t>
      </w:r>
      <w:r w:rsidRPr="001C3D2E">
        <w:rPr>
          <w:rFonts w:asciiTheme="minorHAnsi" w:eastAsiaTheme="minorHAnsi" w:hAnsiTheme="minorHAnsi"/>
          <w:sz w:val="22"/>
          <w:szCs w:val="22"/>
        </w:rPr>
        <w:t xml:space="preserve">One-Two Year Training for Head Start Preschool Teachers” </w:t>
      </w:r>
      <w:r w:rsidR="001C3D2E" w:rsidRPr="001C3D2E">
        <w:rPr>
          <w:rFonts w:asciiTheme="minorHAnsi" w:eastAsiaTheme="minorHAnsi" w:hAnsiTheme="minorHAnsi" w:cstheme="minorBidi"/>
          <w:sz w:val="22"/>
          <w:szCs w:val="22"/>
        </w:rPr>
        <w:t>for details</w:t>
      </w:r>
      <w:r w:rsidRPr="001C3D2E">
        <w:rPr>
          <w:rFonts w:asciiTheme="minorHAnsi" w:eastAsiaTheme="minorHAnsi" w:hAnsiTheme="minorHAnsi" w:cstheme="minorBidi"/>
          <w:sz w:val="22"/>
          <w:szCs w:val="22"/>
        </w:rPr>
        <w:t xml:space="preserve">.  </w:t>
      </w:r>
    </w:p>
    <w:p w:rsidR="00BD72D3" w:rsidRPr="001C3D2E" w:rsidRDefault="00BD72D3" w:rsidP="0052087A">
      <w:pPr>
        <w:pStyle w:val="ListParagraph"/>
        <w:numPr>
          <w:ilvl w:val="0"/>
          <w:numId w:val="4"/>
        </w:numPr>
        <w:ind w:left="540"/>
        <w:rPr>
          <w:rFonts w:asciiTheme="minorHAnsi" w:eastAsiaTheme="minorHAnsi" w:hAnsiTheme="minorHAnsi"/>
          <w:b/>
          <w:sz w:val="22"/>
          <w:szCs w:val="22"/>
        </w:rPr>
      </w:pPr>
      <w:r w:rsidRPr="001C3D2E">
        <w:rPr>
          <w:rFonts w:asciiTheme="minorHAnsi" w:eastAsiaTheme="minorHAnsi" w:hAnsiTheme="minorHAnsi" w:cstheme="minorBidi"/>
          <w:sz w:val="22"/>
          <w:szCs w:val="22"/>
        </w:rPr>
        <w:t xml:space="preserve">Please </w:t>
      </w:r>
      <w:r w:rsidR="001C3D2E">
        <w:rPr>
          <w:rFonts w:asciiTheme="minorHAnsi" w:eastAsiaTheme="minorHAnsi" w:hAnsiTheme="minorHAnsi" w:cstheme="minorBidi"/>
          <w:sz w:val="22"/>
          <w:szCs w:val="22"/>
        </w:rPr>
        <w:t>talk to your staff and let me know who is interested</w:t>
      </w:r>
      <w:r w:rsidRPr="001C3D2E">
        <w:rPr>
          <w:rFonts w:asciiTheme="minorHAnsi" w:eastAsiaTheme="minorHAnsi" w:hAnsiTheme="minorHAnsi" w:cstheme="minorBidi"/>
          <w:sz w:val="22"/>
          <w:szCs w:val="22"/>
        </w:rPr>
        <w:t xml:space="preserve"> by</w:t>
      </w:r>
      <w:r w:rsidR="001C3D2E">
        <w:rPr>
          <w:rFonts w:asciiTheme="minorHAnsi" w:eastAsiaTheme="minorHAnsi" w:hAnsiTheme="minorHAnsi" w:cstheme="minorBidi"/>
          <w:sz w:val="22"/>
          <w:szCs w:val="22"/>
        </w:rPr>
        <w:t xml:space="preserve"> 4-</w:t>
      </w:r>
      <w:r w:rsidR="001C3D2E" w:rsidRPr="001C3D2E">
        <w:rPr>
          <w:rFonts w:asciiTheme="minorHAnsi" w:eastAsiaTheme="minorHAnsi" w:hAnsiTheme="minorHAnsi" w:cstheme="minorBidi"/>
          <w:sz w:val="22"/>
          <w:szCs w:val="22"/>
        </w:rPr>
        <w:t>20-18</w:t>
      </w:r>
      <w:r w:rsidR="001C3D2E">
        <w:rPr>
          <w:rFonts w:asciiTheme="minorHAnsi" w:eastAsiaTheme="minorHAnsi" w:hAnsiTheme="minorHAnsi" w:cstheme="minorBidi"/>
          <w:sz w:val="22"/>
          <w:szCs w:val="22"/>
        </w:rPr>
        <w:t xml:space="preserve"> </w:t>
      </w:r>
      <w:hyperlink r:id="rId10" w:history="1">
        <w:r w:rsidRPr="001C3D2E">
          <w:rPr>
            <w:rStyle w:val="Hyperlink"/>
            <w:rFonts w:asciiTheme="minorHAnsi" w:eastAsiaTheme="minorHAnsi" w:hAnsiTheme="minorHAnsi" w:cstheme="minorBidi"/>
            <w:sz w:val="18"/>
            <w:szCs w:val="22"/>
          </w:rPr>
          <w:t>SCOECFS-DeArmondAdminWorkRequests@stancoe.org</w:t>
        </w:r>
      </w:hyperlink>
      <w:r w:rsidRPr="001C3D2E">
        <w:rPr>
          <w:rFonts w:asciiTheme="minorHAnsi" w:eastAsiaTheme="minorHAnsi" w:hAnsiTheme="minorHAnsi" w:cstheme="minorBidi"/>
          <w:sz w:val="18"/>
          <w:szCs w:val="22"/>
        </w:rPr>
        <w:t xml:space="preserve"> </w:t>
      </w:r>
    </w:p>
    <w:p w:rsidR="0052087A" w:rsidRPr="00CA4D2E" w:rsidRDefault="0052087A" w:rsidP="0052087A">
      <w:pPr>
        <w:rPr>
          <w:rFonts w:asciiTheme="minorHAnsi" w:hAnsiTheme="minorHAnsi"/>
          <w:b/>
          <w:sz w:val="22"/>
          <w:szCs w:val="22"/>
        </w:rPr>
      </w:pPr>
      <w:r w:rsidRPr="00CA4D2E">
        <w:rPr>
          <w:rFonts w:asciiTheme="minorHAnsi" w:hAnsiTheme="minorHAnsi"/>
          <w:b/>
          <w:sz w:val="22"/>
          <w:szCs w:val="22"/>
        </w:rPr>
        <w:t>Child Ratios</w:t>
      </w:r>
    </w:p>
    <w:p w:rsidR="0052087A" w:rsidRPr="0052087A" w:rsidRDefault="0052087A" w:rsidP="0052087A">
      <w:pPr>
        <w:pStyle w:val="ListParagraph"/>
        <w:numPr>
          <w:ilvl w:val="0"/>
          <w:numId w:val="10"/>
        </w:numPr>
        <w:ind w:left="540"/>
        <w:rPr>
          <w:rFonts w:asciiTheme="minorHAnsi" w:hAnsiTheme="minorHAnsi"/>
          <w:sz w:val="22"/>
          <w:szCs w:val="22"/>
        </w:rPr>
      </w:pPr>
      <w:r w:rsidRPr="00CA4D2E">
        <w:rPr>
          <w:rFonts w:asciiTheme="minorHAnsi" w:hAnsiTheme="minorHAnsi"/>
          <w:sz w:val="22"/>
          <w:szCs w:val="22"/>
        </w:rPr>
        <w:t xml:space="preserve">As a reminder, the Head Start regulations related to ratios are at this link: </w:t>
      </w:r>
      <w:hyperlink r:id="rId11" w:history="1">
        <w:r w:rsidRPr="0052087A">
          <w:rPr>
            <w:rStyle w:val="Hyperlink"/>
            <w:rFonts w:asciiTheme="minorHAnsi" w:hAnsiTheme="minorHAnsi"/>
            <w:sz w:val="20"/>
            <w:szCs w:val="22"/>
          </w:rPr>
          <w:t>https://eclkc.ohs.acf.hhs.gov/policy/45-cfr-chap-xiii/1302-21-center-based-option</w:t>
        </w:r>
      </w:hyperlink>
      <w:r w:rsidRPr="0052087A">
        <w:rPr>
          <w:rStyle w:val="Hyperlink"/>
          <w:rFonts w:asciiTheme="minorHAnsi" w:hAnsiTheme="minorHAnsi"/>
          <w:sz w:val="20"/>
          <w:szCs w:val="22"/>
        </w:rPr>
        <w:t xml:space="preserve">  </w:t>
      </w:r>
      <w:proofErr w:type="gramStart"/>
      <w:r w:rsidRPr="00CA4D2E">
        <w:rPr>
          <w:rFonts w:asciiTheme="minorHAnsi" w:hAnsiTheme="minorHAnsi"/>
          <w:sz w:val="22"/>
          <w:szCs w:val="22"/>
        </w:rPr>
        <w:t>Please</w:t>
      </w:r>
      <w:proofErr w:type="gramEnd"/>
      <w:r w:rsidRPr="00CA4D2E">
        <w:rPr>
          <w:rFonts w:asciiTheme="minorHAnsi" w:hAnsiTheme="minorHAnsi"/>
          <w:sz w:val="22"/>
          <w:szCs w:val="22"/>
        </w:rPr>
        <w:t xml:space="preserve"> ask if you have any questions.</w:t>
      </w:r>
    </w:p>
    <w:p w:rsidR="0052087A" w:rsidRPr="0052087A" w:rsidRDefault="0052087A" w:rsidP="0052087A">
      <w:pPr>
        <w:rPr>
          <w:rFonts w:asciiTheme="minorHAnsi" w:hAnsiTheme="minorHAnsi"/>
          <w:b/>
          <w:sz w:val="14"/>
          <w:szCs w:val="22"/>
        </w:rPr>
      </w:pPr>
    </w:p>
    <w:p w:rsidR="001C3D2E" w:rsidRPr="00CA4D2E" w:rsidRDefault="001C3D2E" w:rsidP="0052087A">
      <w:pPr>
        <w:rPr>
          <w:rFonts w:asciiTheme="minorHAnsi" w:hAnsiTheme="minorHAnsi"/>
          <w:b/>
          <w:sz w:val="22"/>
          <w:szCs w:val="22"/>
        </w:rPr>
      </w:pPr>
      <w:r w:rsidRPr="00CA4D2E">
        <w:rPr>
          <w:rFonts w:asciiTheme="minorHAnsi" w:hAnsiTheme="minorHAnsi"/>
          <w:b/>
          <w:sz w:val="22"/>
          <w:szCs w:val="22"/>
        </w:rPr>
        <w:t>State Income Update</w:t>
      </w:r>
    </w:p>
    <w:p w:rsidR="001C3D2E" w:rsidRPr="00CA4D2E" w:rsidRDefault="001C3D2E" w:rsidP="0052087A">
      <w:pPr>
        <w:pStyle w:val="ListParagraph"/>
        <w:numPr>
          <w:ilvl w:val="0"/>
          <w:numId w:val="8"/>
        </w:numPr>
        <w:ind w:left="540"/>
        <w:rPr>
          <w:rFonts w:asciiTheme="minorHAnsi" w:hAnsiTheme="minorHAnsi"/>
          <w:b/>
          <w:sz w:val="22"/>
          <w:szCs w:val="22"/>
        </w:rPr>
      </w:pPr>
      <w:r w:rsidRPr="00CA4D2E">
        <w:rPr>
          <w:rFonts w:asciiTheme="minorHAnsi" w:hAnsiTheme="minorHAnsi"/>
          <w:sz w:val="22"/>
          <w:szCs w:val="22"/>
        </w:rPr>
        <w:t xml:space="preserve">Per </w:t>
      </w:r>
      <w:proofErr w:type="spellStart"/>
      <w:r w:rsidRPr="00CA4D2E">
        <w:rPr>
          <w:rFonts w:asciiTheme="minorHAnsi" w:hAnsiTheme="minorHAnsi"/>
          <w:sz w:val="22"/>
          <w:szCs w:val="22"/>
        </w:rPr>
        <w:t>Jannie’s</w:t>
      </w:r>
      <w:proofErr w:type="spellEnd"/>
      <w:r w:rsidRPr="00CA4D2E">
        <w:rPr>
          <w:rFonts w:asciiTheme="minorHAnsi" w:hAnsiTheme="minorHAnsi"/>
          <w:sz w:val="22"/>
          <w:szCs w:val="22"/>
        </w:rPr>
        <w:t xml:space="preserve"> 3-22-18 email, after our recent trainings, The California Department of Education (CDE) has rescinded the direction to no longer include foster care grants or payments in the families’ total countable income when certifying, or recertifying eligibility for subsidized early care and education services until a formal decision has been reached regarding this matter. With that being said, we will continue calculating foster care grants or payments in the families’ total countable income. This won’t impact you in any way though. The system has the “countable” and “non-countable” functionality hard coded in the system. More discussion will take place at the workgroup scheduled for the 23</w:t>
      </w:r>
      <w:r w:rsidRPr="00CA4D2E">
        <w:rPr>
          <w:rFonts w:asciiTheme="minorHAnsi" w:hAnsiTheme="minorHAnsi"/>
          <w:sz w:val="22"/>
          <w:szCs w:val="22"/>
          <w:vertAlign w:val="superscript"/>
        </w:rPr>
        <w:t>rd</w:t>
      </w:r>
      <w:r w:rsidRPr="00CA4D2E">
        <w:rPr>
          <w:rFonts w:asciiTheme="minorHAnsi" w:hAnsiTheme="minorHAnsi"/>
          <w:sz w:val="22"/>
          <w:szCs w:val="22"/>
        </w:rPr>
        <w:t xml:space="preserve"> and 24</w:t>
      </w:r>
      <w:r w:rsidRPr="00CA4D2E">
        <w:rPr>
          <w:rFonts w:asciiTheme="minorHAnsi" w:hAnsiTheme="minorHAnsi"/>
          <w:sz w:val="22"/>
          <w:szCs w:val="22"/>
          <w:vertAlign w:val="superscript"/>
        </w:rPr>
        <w:t>th</w:t>
      </w:r>
      <w:r w:rsidRPr="00CA4D2E">
        <w:rPr>
          <w:rFonts w:asciiTheme="minorHAnsi" w:hAnsiTheme="minorHAnsi"/>
          <w:sz w:val="22"/>
          <w:szCs w:val="22"/>
        </w:rPr>
        <w:t xml:space="preserve"> this month.</w:t>
      </w:r>
    </w:p>
    <w:p w:rsidR="006C7C17" w:rsidRPr="00CA4D2E" w:rsidRDefault="00490E82" w:rsidP="004F02A0">
      <w:pPr>
        <w:ind w:left="360" w:hanging="360"/>
        <w:rPr>
          <w:rFonts w:asciiTheme="minorHAnsi" w:hAnsiTheme="minorHAnsi"/>
          <w:b/>
          <w:sz w:val="22"/>
          <w:szCs w:val="22"/>
        </w:rPr>
      </w:pPr>
      <w:r w:rsidRPr="00CA4D2E">
        <w:rPr>
          <w:rFonts w:asciiTheme="minorHAnsi" w:hAnsiTheme="minorHAnsi"/>
          <w:b/>
          <w:sz w:val="22"/>
          <w:szCs w:val="22"/>
        </w:rPr>
        <w:t>Program Management and Quality Improvement Updates</w:t>
      </w:r>
    </w:p>
    <w:p w:rsidR="0059730D" w:rsidRPr="00CA4D2E" w:rsidRDefault="00490E82" w:rsidP="0052087A">
      <w:pPr>
        <w:pStyle w:val="ListParagraph"/>
        <w:numPr>
          <w:ilvl w:val="0"/>
          <w:numId w:val="5"/>
        </w:numPr>
        <w:tabs>
          <w:tab w:val="left" w:pos="540"/>
        </w:tabs>
        <w:ind w:left="180" w:firstLine="0"/>
        <w:rPr>
          <w:rFonts w:asciiTheme="minorHAnsi" w:hAnsiTheme="minorHAnsi"/>
          <w:sz w:val="22"/>
          <w:szCs w:val="22"/>
        </w:rPr>
      </w:pPr>
      <w:r w:rsidRPr="00CA4D2E">
        <w:rPr>
          <w:rFonts w:asciiTheme="minorHAnsi" w:hAnsiTheme="minorHAnsi"/>
          <w:sz w:val="22"/>
          <w:szCs w:val="22"/>
        </w:rPr>
        <w:t xml:space="preserve">We are expecting </w:t>
      </w:r>
      <w:r w:rsidR="0059730D" w:rsidRPr="00CA4D2E">
        <w:rPr>
          <w:rFonts w:asciiTheme="minorHAnsi" w:hAnsiTheme="minorHAnsi"/>
          <w:sz w:val="22"/>
          <w:szCs w:val="22"/>
        </w:rPr>
        <w:t>to receive our award letter for the Change of Scope/</w:t>
      </w:r>
      <w:r w:rsidRPr="00CA4D2E">
        <w:rPr>
          <w:rFonts w:asciiTheme="minorHAnsi" w:hAnsiTheme="minorHAnsi"/>
          <w:sz w:val="22"/>
          <w:szCs w:val="22"/>
        </w:rPr>
        <w:t>Slot Reduction</w:t>
      </w:r>
      <w:r w:rsidR="0059730D" w:rsidRPr="00CA4D2E">
        <w:rPr>
          <w:rFonts w:asciiTheme="minorHAnsi" w:hAnsiTheme="minorHAnsi"/>
          <w:sz w:val="22"/>
          <w:szCs w:val="22"/>
        </w:rPr>
        <w:t xml:space="preserve"> Request </w:t>
      </w:r>
      <w:r w:rsidRPr="00CA4D2E">
        <w:rPr>
          <w:rFonts w:asciiTheme="minorHAnsi" w:hAnsiTheme="minorHAnsi"/>
          <w:sz w:val="22"/>
          <w:szCs w:val="22"/>
        </w:rPr>
        <w:t xml:space="preserve"> </w:t>
      </w:r>
      <w:r w:rsidR="0059730D" w:rsidRPr="00CA4D2E">
        <w:rPr>
          <w:rFonts w:asciiTheme="minorHAnsi" w:hAnsiTheme="minorHAnsi"/>
          <w:sz w:val="22"/>
          <w:szCs w:val="22"/>
        </w:rPr>
        <w:t>very soon</w:t>
      </w:r>
      <w:r w:rsidRPr="00CA4D2E">
        <w:rPr>
          <w:rFonts w:asciiTheme="minorHAnsi" w:hAnsiTheme="minorHAnsi"/>
          <w:sz w:val="22"/>
          <w:szCs w:val="22"/>
        </w:rPr>
        <w:t xml:space="preserve">  </w:t>
      </w:r>
    </w:p>
    <w:p w:rsidR="0059730D" w:rsidRPr="00CA4D2E" w:rsidRDefault="0059730D" w:rsidP="0052087A">
      <w:pPr>
        <w:pStyle w:val="ListParagraph"/>
        <w:numPr>
          <w:ilvl w:val="0"/>
          <w:numId w:val="5"/>
        </w:numPr>
        <w:tabs>
          <w:tab w:val="left" w:pos="540"/>
        </w:tabs>
        <w:ind w:left="180" w:firstLine="0"/>
        <w:rPr>
          <w:rFonts w:asciiTheme="minorHAnsi" w:hAnsiTheme="minorHAnsi"/>
          <w:sz w:val="22"/>
          <w:szCs w:val="22"/>
        </w:rPr>
      </w:pPr>
      <w:r w:rsidRPr="00CA4D2E">
        <w:rPr>
          <w:rFonts w:asciiTheme="minorHAnsi" w:hAnsiTheme="minorHAnsi"/>
          <w:sz w:val="22"/>
          <w:szCs w:val="22"/>
        </w:rPr>
        <w:t xml:space="preserve">We will be expected to </w:t>
      </w:r>
      <w:r w:rsidR="00490E82" w:rsidRPr="00CA4D2E">
        <w:rPr>
          <w:rFonts w:asciiTheme="minorHAnsi" w:hAnsiTheme="minorHAnsi"/>
          <w:sz w:val="22"/>
          <w:szCs w:val="22"/>
        </w:rPr>
        <w:t xml:space="preserve"> increase class sizes as soon as we receive the Notice of Award</w:t>
      </w:r>
      <w:r w:rsidRPr="00CA4D2E">
        <w:rPr>
          <w:rFonts w:asciiTheme="minorHAnsi" w:hAnsiTheme="minorHAnsi"/>
          <w:sz w:val="22"/>
          <w:szCs w:val="22"/>
        </w:rPr>
        <w:t xml:space="preserve"> </w:t>
      </w:r>
    </w:p>
    <w:p w:rsidR="0059730D" w:rsidRPr="00CA4D2E" w:rsidRDefault="0059730D" w:rsidP="0052087A">
      <w:pPr>
        <w:pStyle w:val="ListParagraph"/>
        <w:numPr>
          <w:ilvl w:val="0"/>
          <w:numId w:val="5"/>
        </w:numPr>
        <w:tabs>
          <w:tab w:val="left" w:pos="540"/>
        </w:tabs>
        <w:ind w:left="540"/>
        <w:rPr>
          <w:rFonts w:asciiTheme="minorHAnsi" w:hAnsiTheme="minorHAnsi"/>
          <w:sz w:val="22"/>
          <w:szCs w:val="22"/>
        </w:rPr>
      </w:pPr>
      <w:r w:rsidRPr="00CA4D2E">
        <w:rPr>
          <w:rFonts w:asciiTheme="minorHAnsi" w:hAnsiTheme="minorHAnsi"/>
          <w:sz w:val="22"/>
          <w:szCs w:val="22"/>
        </w:rPr>
        <w:t xml:space="preserve">Re-enrollee children will need to have the preferred language updated on their COPA application when it is updated for the new program year. </w:t>
      </w:r>
    </w:p>
    <w:p w:rsidR="0059730D" w:rsidRPr="00CA4D2E" w:rsidRDefault="0059730D" w:rsidP="0052087A">
      <w:pPr>
        <w:pStyle w:val="ListParagraph"/>
        <w:numPr>
          <w:ilvl w:val="0"/>
          <w:numId w:val="5"/>
        </w:numPr>
        <w:tabs>
          <w:tab w:val="left" w:pos="540"/>
        </w:tabs>
        <w:ind w:left="540"/>
        <w:rPr>
          <w:rFonts w:asciiTheme="minorHAnsi" w:hAnsiTheme="minorHAnsi"/>
          <w:sz w:val="22"/>
          <w:szCs w:val="22"/>
        </w:rPr>
      </w:pPr>
      <w:r w:rsidRPr="00CA4D2E">
        <w:rPr>
          <w:rFonts w:asciiTheme="minorHAnsi" w:hAnsiTheme="minorHAnsi"/>
          <w:sz w:val="22"/>
          <w:szCs w:val="22"/>
        </w:rPr>
        <w:t>A quick reference tool for you to use when it comes to updating and taking current and new applications for the program year is attached.</w:t>
      </w:r>
    </w:p>
    <w:p w:rsidR="0059730D" w:rsidRPr="00CA4D2E" w:rsidRDefault="0059730D" w:rsidP="0052087A">
      <w:pPr>
        <w:pStyle w:val="ListParagraph"/>
        <w:numPr>
          <w:ilvl w:val="0"/>
          <w:numId w:val="5"/>
        </w:numPr>
        <w:tabs>
          <w:tab w:val="left" w:pos="540"/>
        </w:tabs>
        <w:ind w:left="540"/>
        <w:rPr>
          <w:rFonts w:asciiTheme="minorHAnsi" w:hAnsiTheme="minorHAnsi"/>
          <w:sz w:val="22"/>
          <w:szCs w:val="22"/>
        </w:rPr>
      </w:pPr>
      <w:r w:rsidRPr="00CA4D2E">
        <w:rPr>
          <w:rFonts w:asciiTheme="minorHAnsi" w:hAnsiTheme="minorHAnsi"/>
          <w:sz w:val="22"/>
          <w:szCs w:val="22"/>
        </w:rPr>
        <w:t xml:space="preserve">The current income and age requirements have been posted to the SCOE CFS website under other Tools. </w:t>
      </w:r>
    </w:p>
    <w:p w:rsidR="0059730D" w:rsidRPr="00CA4D2E" w:rsidRDefault="0059730D" w:rsidP="0052087A">
      <w:pPr>
        <w:pStyle w:val="ListParagraph"/>
        <w:numPr>
          <w:ilvl w:val="0"/>
          <w:numId w:val="5"/>
        </w:numPr>
        <w:tabs>
          <w:tab w:val="left" w:pos="540"/>
        </w:tabs>
        <w:ind w:left="540"/>
        <w:rPr>
          <w:rFonts w:asciiTheme="minorHAnsi" w:hAnsiTheme="minorHAnsi"/>
          <w:sz w:val="22"/>
          <w:szCs w:val="22"/>
        </w:rPr>
      </w:pPr>
      <w:r w:rsidRPr="00CA4D2E">
        <w:rPr>
          <w:rFonts w:asciiTheme="minorHAnsi" w:hAnsiTheme="minorHAnsi"/>
          <w:sz w:val="22"/>
          <w:szCs w:val="22"/>
        </w:rPr>
        <w:t xml:space="preserve">If center based program are providing home-based services to a child who is not medically cleared to fully return to class please follow the following criteria: One weekly education home visit that last for an hour and a half which will be documented on the parent contact record. The parent contact record must include which activities are happening during the home visit with the child. </w:t>
      </w:r>
    </w:p>
    <w:p w:rsidR="0059730D" w:rsidRPr="00CA4D2E" w:rsidRDefault="0059730D" w:rsidP="0052087A">
      <w:pPr>
        <w:pStyle w:val="ListParagraph"/>
        <w:numPr>
          <w:ilvl w:val="0"/>
          <w:numId w:val="5"/>
        </w:numPr>
        <w:tabs>
          <w:tab w:val="left" w:pos="540"/>
        </w:tabs>
        <w:ind w:left="540"/>
        <w:rPr>
          <w:rFonts w:asciiTheme="minorHAnsi" w:hAnsiTheme="minorHAnsi"/>
          <w:sz w:val="22"/>
          <w:szCs w:val="22"/>
        </w:rPr>
      </w:pPr>
      <w:r w:rsidRPr="00CA4D2E">
        <w:rPr>
          <w:rFonts w:asciiTheme="minorHAnsi" w:hAnsiTheme="minorHAnsi"/>
          <w:sz w:val="22"/>
          <w:szCs w:val="22"/>
        </w:rPr>
        <w:t xml:space="preserve">EHS Home-Based only- We can continue to serve three year olds either until a vacancy occurs in another program option or until the end of the program year. We will discuss the details on how to support and serve the three year olds at the next home-based committee. </w:t>
      </w:r>
    </w:p>
    <w:p w:rsidR="00490E82" w:rsidRPr="00CA4D2E" w:rsidRDefault="0059730D" w:rsidP="0052087A">
      <w:pPr>
        <w:pStyle w:val="ListParagraph"/>
        <w:numPr>
          <w:ilvl w:val="0"/>
          <w:numId w:val="5"/>
        </w:numPr>
        <w:tabs>
          <w:tab w:val="left" w:pos="540"/>
        </w:tabs>
        <w:ind w:left="540"/>
        <w:rPr>
          <w:rFonts w:asciiTheme="minorHAnsi" w:hAnsiTheme="minorHAnsi"/>
          <w:sz w:val="22"/>
          <w:szCs w:val="22"/>
        </w:rPr>
      </w:pPr>
      <w:r w:rsidRPr="00CA4D2E">
        <w:rPr>
          <w:rFonts w:asciiTheme="minorHAnsi" w:hAnsiTheme="minorHAnsi"/>
          <w:b/>
          <w:sz w:val="22"/>
          <w:szCs w:val="22"/>
        </w:rPr>
        <w:t xml:space="preserve">Viewing other agency waitlist for recruitment COPA procedure E16. </w:t>
      </w:r>
      <w:r w:rsidR="00490E82" w:rsidRPr="00CA4D2E">
        <w:rPr>
          <w:rFonts w:asciiTheme="minorHAnsi" w:hAnsiTheme="minorHAnsi"/>
          <w:sz w:val="22"/>
          <w:szCs w:val="22"/>
        </w:rPr>
        <w:t>If you are using this procedure for recruitment,</w:t>
      </w:r>
      <w:r w:rsidR="00490E82" w:rsidRPr="00CA4D2E">
        <w:rPr>
          <w:rFonts w:asciiTheme="minorHAnsi" w:hAnsiTheme="minorHAnsi"/>
          <w:sz w:val="22"/>
          <w:szCs w:val="22"/>
          <w:u w:val="single"/>
        </w:rPr>
        <w:t xml:space="preserve"> you must contact the agency</w:t>
      </w:r>
      <w:r w:rsidR="00490E82" w:rsidRPr="00CA4D2E">
        <w:rPr>
          <w:rFonts w:asciiTheme="minorHAnsi" w:hAnsiTheme="minorHAnsi"/>
          <w:sz w:val="22"/>
          <w:szCs w:val="22"/>
        </w:rPr>
        <w:t xml:space="preserve"> that is either providing services or whose waitlist you are viewing to ensure you have the most current information about the family and they are aware you will be contacting them. There has been a lot of confusion with families not knowing who or what program is contacting them. We also have several programs that may be calling the same family. It is always best practice to have the agency that the family applied with contact them and offer the information to the agency trying to recruit. Malerie will be drafting a process for all of you to follow but we currently have a COPA procedure (E16) and a transfer of child’s records request form (ERSEA 28) that includes detailed instructions on how to view the waitlist and the expectations for transferring records.</w:t>
      </w:r>
    </w:p>
    <w:p w:rsidR="008D3EE6" w:rsidRPr="00CA4D2E" w:rsidRDefault="008D3EE6" w:rsidP="0052087A">
      <w:pPr>
        <w:rPr>
          <w:rFonts w:asciiTheme="minorHAnsi" w:hAnsiTheme="minorHAnsi"/>
          <w:b/>
          <w:sz w:val="22"/>
          <w:szCs w:val="22"/>
        </w:rPr>
      </w:pPr>
      <w:proofErr w:type="spellStart"/>
      <w:r w:rsidRPr="00CA4D2E">
        <w:rPr>
          <w:rFonts w:asciiTheme="minorHAnsi" w:hAnsiTheme="minorHAnsi"/>
          <w:b/>
          <w:sz w:val="22"/>
          <w:szCs w:val="22"/>
        </w:rPr>
        <w:t>Oxivir</w:t>
      </w:r>
      <w:proofErr w:type="spellEnd"/>
      <w:r w:rsidRPr="00CA4D2E">
        <w:rPr>
          <w:rFonts w:asciiTheme="minorHAnsi" w:hAnsiTheme="minorHAnsi"/>
          <w:b/>
          <w:sz w:val="22"/>
          <w:szCs w:val="22"/>
        </w:rPr>
        <w:t xml:space="preserve"> </w:t>
      </w:r>
    </w:p>
    <w:p w:rsidR="008061A5" w:rsidRDefault="008D3EE6" w:rsidP="0052087A">
      <w:pPr>
        <w:pStyle w:val="ListParagraph"/>
        <w:numPr>
          <w:ilvl w:val="0"/>
          <w:numId w:val="10"/>
        </w:numPr>
        <w:ind w:left="540"/>
        <w:rPr>
          <w:rFonts w:asciiTheme="minorHAnsi" w:hAnsiTheme="minorHAnsi"/>
          <w:sz w:val="22"/>
          <w:szCs w:val="22"/>
        </w:rPr>
      </w:pPr>
      <w:r w:rsidRPr="00CA4D2E">
        <w:rPr>
          <w:rFonts w:asciiTheme="minorHAnsi" w:hAnsiTheme="minorHAnsi"/>
          <w:sz w:val="22"/>
          <w:szCs w:val="22"/>
        </w:rPr>
        <w:t xml:space="preserve">Due to state laws, </w:t>
      </w:r>
      <w:proofErr w:type="spellStart"/>
      <w:r w:rsidRPr="00CA4D2E">
        <w:rPr>
          <w:rFonts w:asciiTheme="minorHAnsi" w:hAnsiTheme="minorHAnsi"/>
          <w:sz w:val="22"/>
          <w:szCs w:val="22"/>
        </w:rPr>
        <w:t>Oxivir</w:t>
      </w:r>
      <w:proofErr w:type="spellEnd"/>
      <w:r w:rsidRPr="00CA4D2E">
        <w:rPr>
          <w:rFonts w:asciiTheme="minorHAnsi" w:hAnsiTheme="minorHAnsi"/>
          <w:sz w:val="22"/>
          <w:szCs w:val="22"/>
        </w:rPr>
        <w:t xml:space="preserve"> (wipes &amp; spray) will no longer be available via online ordering. This includes </w:t>
      </w:r>
      <w:r w:rsidR="001D507C" w:rsidRPr="00CA4D2E">
        <w:rPr>
          <w:rFonts w:asciiTheme="minorHAnsi" w:hAnsiTheme="minorHAnsi"/>
          <w:sz w:val="22"/>
          <w:szCs w:val="22"/>
        </w:rPr>
        <w:t>alcohol</w:t>
      </w:r>
      <w:r w:rsidRPr="00CA4D2E">
        <w:rPr>
          <w:rFonts w:asciiTheme="minorHAnsi" w:hAnsiTheme="minorHAnsi"/>
          <w:sz w:val="22"/>
          <w:szCs w:val="22"/>
        </w:rPr>
        <w:t xml:space="preserve"> wipes. Should you need any of these items you will now need to email Randy Boyd: </w:t>
      </w:r>
      <w:hyperlink r:id="rId12" w:history="1">
        <w:r w:rsidRPr="00CA4D2E">
          <w:rPr>
            <w:rStyle w:val="Hyperlink"/>
            <w:rFonts w:asciiTheme="minorHAnsi" w:hAnsiTheme="minorHAnsi"/>
            <w:sz w:val="22"/>
            <w:szCs w:val="22"/>
          </w:rPr>
          <w:t>RBoyd@stancoe.org</w:t>
        </w:r>
      </w:hyperlink>
      <w:r w:rsidRPr="00CA4D2E">
        <w:rPr>
          <w:rFonts w:asciiTheme="minorHAnsi" w:hAnsiTheme="minorHAnsi"/>
          <w:sz w:val="22"/>
          <w:szCs w:val="22"/>
        </w:rPr>
        <w:t xml:space="preserve"> and specify the item needed, quantity and route number to ship. Reminder – these items need to be stored in a place inaccessible to children. </w:t>
      </w:r>
    </w:p>
    <w:p w:rsidR="0052087A" w:rsidRPr="00D81D62" w:rsidRDefault="0052087A" w:rsidP="0052087A">
      <w:pPr>
        <w:rPr>
          <w:rFonts w:asciiTheme="minorHAnsi" w:hAnsiTheme="minorHAnsi"/>
          <w:b/>
          <w:sz w:val="22"/>
          <w:szCs w:val="22"/>
        </w:rPr>
      </w:pPr>
      <w:r w:rsidRPr="00D81D62">
        <w:rPr>
          <w:rFonts w:asciiTheme="minorHAnsi" w:hAnsiTheme="minorHAnsi"/>
          <w:b/>
          <w:sz w:val="22"/>
          <w:szCs w:val="22"/>
        </w:rPr>
        <w:t>Harvest of the Month</w:t>
      </w:r>
    </w:p>
    <w:p w:rsidR="0052087A" w:rsidRPr="00D81D62" w:rsidRDefault="0052087A" w:rsidP="0052087A">
      <w:pPr>
        <w:pStyle w:val="ListParagraph"/>
        <w:numPr>
          <w:ilvl w:val="0"/>
          <w:numId w:val="10"/>
        </w:numPr>
        <w:tabs>
          <w:tab w:val="left" w:pos="540"/>
        </w:tabs>
        <w:ind w:left="540"/>
        <w:rPr>
          <w:rFonts w:asciiTheme="minorHAnsi" w:hAnsiTheme="minorHAnsi"/>
          <w:sz w:val="22"/>
          <w:szCs w:val="22"/>
        </w:rPr>
      </w:pPr>
      <w:r w:rsidRPr="0052087A">
        <w:rPr>
          <w:rFonts w:asciiTheme="minorHAnsi" w:hAnsiTheme="minorHAnsi"/>
          <w:sz w:val="22"/>
          <w:szCs w:val="22"/>
        </w:rPr>
        <w:t xml:space="preserve">As promised, below is the link for the new online Activity Tracking Form for HOTM. If you have any questions or concerns, please feel free to email or call </w:t>
      </w:r>
      <w:r w:rsidR="00D81D62">
        <w:rPr>
          <w:rFonts w:asciiTheme="minorHAnsi" w:hAnsiTheme="minorHAnsi"/>
          <w:sz w:val="22"/>
          <w:szCs w:val="22"/>
        </w:rPr>
        <w:t>Mais</w:t>
      </w:r>
      <w:r w:rsidRPr="0052087A">
        <w:rPr>
          <w:rFonts w:asciiTheme="minorHAnsi" w:hAnsiTheme="minorHAnsi"/>
          <w:sz w:val="22"/>
          <w:szCs w:val="22"/>
        </w:rPr>
        <w:t xml:space="preserve"> at any time. </w:t>
      </w:r>
      <w:hyperlink r:id="rId13" w:history="1">
        <w:r w:rsidRPr="00D81D62">
          <w:rPr>
            <w:rStyle w:val="Hyperlink"/>
            <w:rFonts w:asciiTheme="minorHAnsi" w:hAnsiTheme="minorHAnsi"/>
            <w:sz w:val="22"/>
            <w:szCs w:val="22"/>
          </w:rPr>
          <w:t>https://goo.gl/forms/B3jIaFHvvr9H9qvd2</w:t>
        </w:r>
      </w:hyperlink>
    </w:p>
    <w:p w:rsidR="00D81D62" w:rsidRPr="00D81D62" w:rsidRDefault="00D81D62" w:rsidP="0052087A">
      <w:pPr>
        <w:pStyle w:val="ListParagraph"/>
        <w:numPr>
          <w:ilvl w:val="0"/>
          <w:numId w:val="10"/>
        </w:numPr>
        <w:tabs>
          <w:tab w:val="left" w:pos="540"/>
        </w:tabs>
        <w:ind w:left="540"/>
        <w:rPr>
          <w:rFonts w:asciiTheme="minorHAnsi" w:hAnsiTheme="minorHAnsi"/>
          <w:sz w:val="22"/>
          <w:szCs w:val="22"/>
        </w:rPr>
      </w:pPr>
      <w:r w:rsidRPr="00D81D62">
        <w:rPr>
          <w:rFonts w:asciiTheme="minorHAnsi" w:hAnsiTheme="minorHAnsi"/>
          <w:sz w:val="22"/>
          <w:szCs w:val="22"/>
        </w:rPr>
        <w:t>Make sure you meet your deadlines</w:t>
      </w:r>
    </w:p>
    <w:p w:rsidR="001D507C" w:rsidRPr="00D81D62" w:rsidRDefault="001D507C" w:rsidP="0052087A">
      <w:pPr>
        <w:rPr>
          <w:rFonts w:asciiTheme="minorHAnsi" w:hAnsiTheme="minorHAnsi"/>
          <w:b/>
          <w:sz w:val="22"/>
          <w:szCs w:val="22"/>
        </w:rPr>
      </w:pPr>
      <w:r w:rsidRPr="00D81D62">
        <w:rPr>
          <w:rFonts w:asciiTheme="minorHAnsi" w:hAnsiTheme="minorHAnsi"/>
          <w:b/>
          <w:sz w:val="22"/>
          <w:szCs w:val="22"/>
        </w:rPr>
        <w:t xml:space="preserve">Interview Appointment Form </w:t>
      </w:r>
    </w:p>
    <w:p w:rsidR="0052087A" w:rsidRDefault="001D507C" w:rsidP="0052087A">
      <w:pPr>
        <w:tabs>
          <w:tab w:val="left" w:pos="540"/>
        </w:tabs>
        <w:ind w:left="540" w:hanging="360"/>
        <w:rPr>
          <w:rFonts w:asciiTheme="minorHAnsi" w:hAnsiTheme="minorHAnsi"/>
          <w:sz w:val="22"/>
          <w:szCs w:val="22"/>
        </w:rPr>
      </w:pPr>
      <w:r w:rsidRPr="00CA4D2E">
        <w:rPr>
          <w:rFonts w:asciiTheme="minorHAnsi" w:hAnsiTheme="minorHAnsi"/>
          <w:sz w:val="22"/>
          <w:szCs w:val="22"/>
        </w:rPr>
        <w:t xml:space="preserve">Reminder – please use the attached interview form for all interviews at Celeste and submit to the front desk prior all interview dates. The form includes times and not names to maintain confidentiality. Please communicate with H St. front desk should you plan to interview at the H St. Office. </w:t>
      </w:r>
    </w:p>
    <w:p w:rsidR="0052087A" w:rsidRPr="00CA4D2E" w:rsidRDefault="0052087A" w:rsidP="0052087A">
      <w:pPr>
        <w:tabs>
          <w:tab w:val="left" w:pos="540"/>
        </w:tabs>
        <w:rPr>
          <w:rFonts w:asciiTheme="minorHAnsi" w:hAnsiTheme="minorHAnsi"/>
          <w:b/>
          <w:sz w:val="22"/>
          <w:szCs w:val="22"/>
        </w:rPr>
      </w:pPr>
      <w:r w:rsidRPr="00CA4D2E">
        <w:rPr>
          <w:rFonts w:asciiTheme="minorHAnsi" w:hAnsiTheme="minorHAnsi"/>
          <w:b/>
          <w:sz w:val="22"/>
          <w:szCs w:val="22"/>
        </w:rPr>
        <w:t>Upcoming</w:t>
      </w:r>
    </w:p>
    <w:p w:rsidR="0052087A" w:rsidRPr="00CA4D2E" w:rsidRDefault="0052087A" w:rsidP="0052087A">
      <w:pPr>
        <w:pStyle w:val="ListParagraph"/>
        <w:numPr>
          <w:ilvl w:val="0"/>
          <w:numId w:val="8"/>
        </w:numPr>
        <w:tabs>
          <w:tab w:val="left" w:pos="630"/>
        </w:tabs>
        <w:ind w:left="540"/>
        <w:rPr>
          <w:rFonts w:asciiTheme="minorHAnsi" w:hAnsiTheme="minorHAnsi"/>
          <w:sz w:val="22"/>
          <w:szCs w:val="22"/>
        </w:rPr>
      </w:pPr>
      <w:r w:rsidRPr="00CA4D2E">
        <w:rPr>
          <w:rFonts w:asciiTheme="minorHAnsi" w:hAnsiTheme="minorHAnsi"/>
          <w:sz w:val="22"/>
          <w:szCs w:val="22"/>
        </w:rPr>
        <w:t>Children’s Festival at MJC April 14,2018 (Flier attached)</w:t>
      </w:r>
    </w:p>
    <w:p w:rsidR="0052087A" w:rsidRPr="00CA4D2E" w:rsidRDefault="0052087A" w:rsidP="0052087A">
      <w:pPr>
        <w:pStyle w:val="ListParagraph"/>
        <w:numPr>
          <w:ilvl w:val="0"/>
          <w:numId w:val="8"/>
        </w:numPr>
        <w:tabs>
          <w:tab w:val="left" w:pos="630"/>
        </w:tabs>
        <w:ind w:left="540"/>
        <w:rPr>
          <w:rFonts w:asciiTheme="minorHAnsi" w:hAnsiTheme="minorHAnsi"/>
          <w:sz w:val="22"/>
          <w:szCs w:val="22"/>
        </w:rPr>
      </w:pPr>
      <w:r w:rsidRPr="00CA4D2E">
        <w:rPr>
          <w:rFonts w:asciiTheme="minorHAnsi" w:hAnsiTheme="minorHAnsi"/>
          <w:sz w:val="22"/>
          <w:szCs w:val="22"/>
        </w:rPr>
        <w:t>Library Calendar (Attached)</w:t>
      </w:r>
    </w:p>
    <w:p w:rsidR="0052087A" w:rsidRPr="00CA4D2E" w:rsidRDefault="0052087A" w:rsidP="0052087A">
      <w:pPr>
        <w:pStyle w:val="ListParagraph"/>
        <w:numPr>
          <w:ilvl w:val="0"/>
          <w:numId w:val="8"/>
        </w:numPr>
        <w:tabs>
          <w:tab w:val="left" w:pos="630"/>
        </w:tabs>
        <w:ind w:left="540"/>
        <w:rPr>
          <w:rFonts w:asciiTheme="minorHAnsi" w:hAnsiTheme="minorHAnsi"/>
          <w:sz w:val="22"/>
          <w:szCs w:val="22"/>
        </w:rPr>
      </w:pPr>
      <w:r w:rsidRPr="00CA4D2E">
        <w:rPr>
          <w:rFonts w:asciiTheme="minorHAnsi" w:hAnsiTheme="minorHAnsi"/>
          <w:sz w:val="22"/>
          <w:szCs w:val="22"/>
        </w:rPr>
        <w:t>Perinatal Mental Health Training May 9, 2018</w:t>
      </w:r>
    </w:p>
    <w:p w:rsidR="00D81D62" w:rsidRDefault="0052087A" w:rsidP="00D81D62">
      <w:pPr>
        <w:pStyle w:val="ListParagraph"/>
        <w:numPr>
          <w:ilvl w:val="0"/>
          <w:numId w:val="8"/>
        </w:numPr>
        <w:tabs>
          <w:tab w:val="left" w:pos="630"/>
        </w:tabs>
        <w:ind w:left="540"/>
        <w:rPr>
          <w:rFonts w:asciiTheme="minorHAnsi" w:hAnsiTheme="minorHAnsi"/>
          <w:sz w:val="22"/>
          <w:szCs w:val="22"/>
        </w:rPr>
      </w:pPr>
      <w:r w:rsidRPr="00CA4D2E">
        <w:rPr>
          <w:rFonts w:asciiTheme="minorHAnsi" w:hAnsiTheme="minorHAnsi"/>
          <w:sz w:val="22"/>
          <w:szCs w:val="22"/>
        </w:rPr>
        <w:t>For Wednesday’s book read: The Multiplier Chapter is “Becoming a Multiplier” This will be either chapter 7 or 9 in your books, depending on the edition you have</w:t>
      </w:r>
    </w:p>
    <w:p w:rsidR="00D81D62" w:rsidRPr="00D81D62" w:rsidRDefault="00D81D62" w:rsidP="00D81D62">
      <w:pPr>
        <w:pStyle w:val="ListParagraph"/>
        <w:numPr>
          <w:ilvl w:val="0"/>
          <w:numId w:val="8"/>
        </w:numPr>
        <w:tabs>
          <w:tab w:val="left" w:pos="630"/>
        </w:tabs>
        <w:ind w:left="540"/>
        <w:rPr>
          <w:rFonts w:asciiTheme="minorHAnsi" w:hAnsiTheme="minorHAnsi"/>
          <w:sz w:val="22"/>
          <w:szCs w:val="22"/>
        </w:rPr>
      </w:pPr>
      <w:r w:rsidRPr="00D81D62">
        <w:rPr>
          <w:rFonts w:asciiTheme="minorHAnsi" w:hAnsiTheme="minorHAnsi"/>
          <w:sz w:val="22"/>
          <w:szCs w:val="22"/>
        </w:rPr>
        <w:t>B</w:t>
      </w:r>
      <w:r w:rsidRPr="00D81D62">
        <w:rPr>
          <w:rFonts w:asciiTheme="minorHAnsi" w:hAnsiTheme="minorHAnsi"/>
          <w:sz w:val="22"/>
          <w:szCs w:val="22"/>
        </w:rPr>
        <w:t>ring a bag of recyclable</w:t>
      </w:r>
      <w:r>
        <w:rPr>
          <w:rFonts w:asciiTheme="minorHAnsi" w:hAnsiTheme="minorHAnsi"/>
          <w:sz w:val="22"/>
          <w:szCs w:val="22"/>
        </w:rPr>
        <w:t xml:space="preserve"> items</w:t>
      </w:r>
      <w:r w:rsidRPr="00D81D62">
        <w:rPr>
          <w:rFonts w:asciiTheme="minorHAnsi" w:hAnsiTheme="minorHAnsi"/>
          <w:sz w:val="22"/>
          <w:szCs w:val="22"/>
        </w:rPr>
        <w:t xml:space="preserve"> Wednesday 4/18</w:t>
      </w:r>
      <w:r>
        <w:rPr>
          <w:rFonts w:asciiTheme="minorHAnsi" w:hAnsiTheme="minorHAnsi"/>
          <w:sz w:val="22"/>
          <w:szCs w:val="22"/>
        </w:rPr>
        <w:t xml:space="preserve"> for the Master Teacher </w:t>
      </w:r>
      <w:r w:rsidRPr="00D81D62">
        <w:rPr>
          <w:rFonts w:asciiTheme="minorHAnsi" w:hAnsiTheme="minorHAnsi"/>
          <w:sz w:val="22"/>
          <w:szCs w:val="22"/>
        </w:rPr>
        <w:t xml:space="preserve">Self Care and Reflection </w:t>
      </w:r>
      <w:r>
        <w:rPr>
          <w:rFonts w:asciiTheme="minorHAnsi" w:hAnsiTheme="minorHAnsi"/>
          <w:sz w:val="22"/>
          <w:szCs w:val="22"/>
        </w:rPr>
        <w:t>training</w:t>
      </w:r>
      <w:r w:rsidRPr="00D81D62">
        <w:rPr>
          <w:rFonts w:asciiTheme="minorHAnsi" w:hAnsiTheme="minorHAnsi"/>
          <w:sz w:val="22"/>
          <w:szCs w:val="22"/>
        </w:rPr>
        <w:t xml:space="preserve">.  </w:t>
      </w:r>
    </w:p>
    <w:sectPr w:rsidR="00D81D62" w:rsidRPr="00D81D62" w:rsidSect="00390AFA">
      <w:headerReference w:type="default" r:id="rId14"/>
      <w:pgSz w:w="12240" w:h="15840"/>
      <w:pgMar w:top="1710" w:right="540" w:bottom="180" w:left="5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03" w:rsidRDefault="005E6D03">
      <w:r>
        <w:separator/>
      </w:r>
    </w:p>
  </w:endnote>
  <w:endnote w:type="continuationSeparator" w:id="0">
    <w:p w:rsidR="005E6D03" w:rsidRDefault="005E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03" w:rsidRDefault="005E6D03">
      <w:r>
        <w:separator/>
      </w:r>
    </w:p>
  </w:footnote>
  <w:footnote w:type="continuationSeparator" w:id="0">
    <w:p w:rsidR="005E6D03" w:rsidRDefault="005E6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B" w:rsidRDefault="00014A1B">
    <w:pPr>
      <w:pStyle w:val="Header"/>
    </w:pPr>
    <w:r>
      <w:rPr>
        <w:noProof/>
      </w:rPr>
      <w:drawing>
        <wp:anchor distT="0" distB="0" distL="114300" distR="114300" simplePos="0" relativeHeight="251658240" behindDoc="0" locked="0" layoutInCell="1" allowOverlap="1" wp14:anchorId="7899C254" wp14:editId="3DC11717">
          <wp:simplePos x="0" y="0"/>
          <wp:positionH relativeFrom="column">
            <wp:posOffset>-263525</wp:posOffset>
          </wp:positionH>
          <wp:positionV relativeFrom="paragraph">
            <wp:posOffset>-359410</wp:posOffset>
          </wp:positionV>
          <wp:extent cx="7397750" cy="1401445"/>
          <wp:effectExtent l="0" t="0" r="0" b="8255"/>
          <wp:wrapNone/>
          <wp:docPr id="1" name="Picture 1" descr="CFS celeste address colo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S celeste address color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22F6"/>
    <w:multiLevelType w:val="hybridMultilevel"/>
    <w:tmpl w:val="B3CAEE4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20E60"/>
    <w:multiLevelType w:val="hybridMultilevel"/>
    <w:tmpl w:val="72406400"/>
    <w:lvl w:ilvl="0" w:tplc="3FE6C0D6">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3E4CB0"/>
    <w:multiLevelType w:val="hybridMultilevel"/>
    <w:tmpl w:val="9756455E"/>
    <w:lvl w:ilvl="0" w:tplc="3FE6C0D6">
      <w:start w:val="1"/>
      <w:numFmt w:val="bullet"/>
      <w:lvlText w:val=""/>
      <w:lvlJc w:val="left"/>
      <w:pPr>
        <w:ind w:left="1125" w:hanging="360"/>
      </w:pPr>
      <w:rPr>
        <w:rFonts w:ascii="Wingdings 2" w:hAnsi="Wingdings 2"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24C836A0"/>
    <w:multiLevelType w:val="hybridMultilevel"/>
    <w:tmpl w:val="8CD07AC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B2ACF"/>
    <w:multiLevelType w:val="hybridMultilevel"/>
    <w:tmpl w:val="0A7CB156"/>
    <w:lvl w:ilvl="0" w:tplc="3FE6C0D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E27C30"/>
    <w:multiLevelType w:val="hybridMultilevel"/>
    <w:tmpl w:val="BB8EA93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BC2147A"/>
    <w:multiLevelType w:val="hybridMultilevel"/>
    <w:tmpl w:val="AB706B1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2671F"/>
    <w:multiLevelType w:val="hybridMultilevel"/>
    <w:tmpl w:val="AD588B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8536E2"/>
    <w:multiLevelType w:val="hybridMultilevel"/>
    <w:tmpl w:val="887A2E9A"/>
    <w:lvl w:ilvl="0" w:tplc="3FE6C0D6">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F2A0DEA"/>
    <w:multiLevelType w:val="hybridMultilevel"/>
    <w:tmpl w:val="E8A2427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5392C"/>
    <w:multiLevelType w:val="hybridMultilevel"/>
    <w:tmpl w:val="995CE10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9E24DA5"/>
    <w:multiLevelType w:val="hybridMultilevel"/>
    <w:tmpl w:val="AFD278B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17AF0"/>
    <w:multiLevelType w:val="hybridMultilevel"/>
    <w:tmpl w:val="1E9EEE8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32844"/>
    <w:multiLevelType w:val="hybridMultilevel"/>
    <w:tmpl w:val="C6846C0C"/>
    <w:lvl w:ilvl="0" w:tplc="3FE6C0D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13"/>
  </w:num>
  <w:num w:numId="6">
    <w:abstractNumId w:val="2"/>
  </w:num>
  <w:num w:numId="7">
    <w:abstractNumId w:val="9"/>
  </w:num>
  <w:num w:numId="8">
    <w:abstractNumId w:val="0"/>
  </w:num>
  <w:num w:numId="9">
    <w:abstractNumId w:val="4"/>
  </w:num>
  <w:num w:numId="10">
    <w:abstractNumId w:val="6"/>
  </w:num>
  <w:num w:numId="11">
    <w:abstractNumId w:val="5"/>
  </w:num>
  <w:num w:numId="12">
    <w:abstractNumId w:val="10"/>
  </w:num>
  <w:num w:numId="13">
    <w:abstractNumId w:val="8"/>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B0"/>
    <w:rsid w:val="00003689"/>
    <w:rsid w:val="00013EC2"/>
    <w:rsid w:val="00014A1B"/>
    <w:rsid w:val="0002485F"/>
    <w:rsid w:val="00024874"/>
    <w:rsid w:val="00024980"/>
    <w:rsid w:val="00024A3D"/>
    <w:rsid w:val="00025A81"/>
    <w:rsid w:val="00031A51"/>
    <w:rsid w:val="00031DFF"/>
    <w:rsid w:val="0003330B"/>
    <w:rsid w:val="00033DF5"/>
    <w:rsid w:val="00035EB1"/>
    <w:rsid w:val="00035F37"/>
    <w:rsid w:val="00037F47"/>
    <w:rsid w:val="00040BF6"/>
    <w:rsid w:val="00042EEF"/>
    <w:rsid w:val="00047A51"/>
    <w:rsid w:val="000542F7"/>
    <w:rsid w:val="0005722A"/>
    <w:rsid w:val="000607E4"/>
    <w:rsid w:val="0006251B"/>
    <w:rsid w:val="00062F22"/>
    <w:rsid w:val="000632FC"/>
    <w:rsid w:val="00065E65"/>
    <w:rsid w:val="00067B3A"/>
    <w:rsid w:val="0007011D"/>
    <w:rsid w:val="00071277"/>
    <w:rsid w:val="00073EEA"/>
    <w:rsid w:val="000808DD"/>
    <w:rsid w:val="00084D80"/>
    <w:rsid w:val="000930CC"/>
    <w:rsid w:val="000A268C"/>
    <w:rsid w:val="000A5F8B"/>
    <w:rsid w:val="000C207F"/>
    <w:rsid w:val="000C29FA"/>
    <w:rsid w:val="000C3129"/>
    <w:rsid w:val="000C55B0"/>
    <w:rsid w:val="000C579C"/>
    <w:rsid w:val="000C5EB5"/>
    <w:rsid w:val="000C660C"/>
    <w:rsid w:val="000D36B4"/>
    <w:rsid w:val="000E1596"/>
    <w:rsid w:val="000E4C64"/>
    <w:rsid w:val="000F1ED1"/>
    <w:rsid w:val="000F2B3F"/>
    <w:rsid w:val="000F577F"/>
    <w:rsid w:val="000F5E12"/>
    <w:rsid w:val="00100387"/>
    <w:rsid w:val="001003D4"/>
    <w:rsid w:val="00103758"/>
    <w:rsid w:val="00107222"/>
    <w:rsid w:val="00107CB8"/>
    <w:rsid w:val="00110E26"/>
    <w:rsid w:val="00111BD0"/>
    <w:rsid w:val="00112D11"/>
    <w:rsid w:val="0011351B"/>
    <w:rsid w:val="0011371B"/>
    <w:rsid w:val="001139CA"/>
    <w:rsid w:val="0011497F"/>
    <w:rsid w:val="00114DCA"/>
    <w:rsid w:val="00116772"/>
    <w:rsid w:val="00123A37"/>
    <w:rsid w:val="00124AB8"/>
    <w:rsid w:val="00130264"/>
    <w:rsid w:val="0013050F"/>
    <w:rsid w:val="00142866"/>
    <w:rsid w:val="00143C53"/>
    <w:rsid w:val="001507A2"/>
    <w:rsid w:val="00151DCF"/>
    <w:rsid w:val="0015200E"/>
    <w:rsid w:val="00155309"/>
    <w:rsid w:val="001603F3"/>
    <w:rsid w:val="001611FC"/>
    <w:rsid w:val="0016323B"/>
    <w:rsid w:val="001635D9"/>
    <w:rsid w:val="001651C9"/>
    <w:rsid w:val="00166F0D"/>
    <w:rsid w:val="0016730F"/>
    <w:rsid w:val="001738FA"/>
    <w:rsid w:val="00181659"/>
    <w:rsid w:val="00184E7A"/>
    <w:rsid w:val="00193A48"/>
    <w:rsid w:val="00197144"/>
    <w:rsid w:val="00197EAA"/>
    <w:rsid w:val="001A17F3"/>
    <w:rsid w:val="001A2890"/>
    <w:rsid w:val="001A501F"/>
    <w:rsid w:val="001A70FB"/>
    <w:rsid w:val="001A775A"/>
    <w:rsid w:val="001A7DCE"/>
    <w:rsid w:val="001B2FF1"/>
    <w:rsid w:val="001B49A6"/>
    <w:rsid w:val="001B69C7"/>
    <w:rsid w:val="001B70F1"/>
    <w:rsid w:val="001C2A6D"/>
    <w:rsid w:val="001C3713"/>
    <w:rsid w:val="001C3D2E"/>
    <w:rsid w:val="001C4A86"/>
    <w:rsid w:val="001C4E72"/>
    <w:rsid w:val="001D1DAB"/>
    <w:rsid w:val="001D33E6"/>
    <w:rsid w:val="001D507C"/>
    <w:rsid w:val="001E3401"/>
    <w:rsid w:val="001E4842"/>
    <w:rsid w:val="001E6560"/>
    <w:rsid w:val="001F6B12"/>
    <w:rsid w:val="002016F2"/>
    <w:rsid w:val="002023E0"/>
    <w:rsid w:val="00202978"/>
    <w:rsid w:val="00204030"/>
    <w:rsid w:val="00205FC7"/>
    <w:rsid w:val="00207AF6"/>
    <w:rsid w:val="00212EFD"/>
    <w:rsid w:val="00217B64"/>
    <w:rsid w:val="0022251F"/>
    <w:rsid w:val="002263D5"/>
    <w:rsid w:val="00232510"/>
    <w:rsid w:val="0023531C"/>
    <w:rsid w:val="0023792A"/>
    <w:rsid w:val="00244331"/>
    <w:rsid w:val="002531BF"/>
    <w:rsid w:val="002547F9"/>
    <w:rsid w:val="0026258B"/>
    <w:rsid w:val="00264880"/>
    <w:rsid w:val="00264921"/>
    <w:rsid w:val="002708F5"/>
    <w:rsid w:val="0027120E"/>
    <w:rsid w:val="002713E4"/>
    <w:rsid w:val="00273DFE"/>
    <w:rsid w:val="002809C3"/>
    <w:rsid w:val="00280C3F"/>
    <w:rsid w:val="002838DF"/>
    <w:rsid w:val="00283C3B"/>
    <w:rsid w:val="002853FD"/>
    <w:rsid w:val="002854DF"/>
    <w:rsid w:val="00287A1B"/>
    <w:rsid w:val="00287C1B"/>
    <w:rsid w:val="0029226F"/>
    <w:rsid w:val="00292FBC"/>
    <w:rsid w:val="002B0C34"/>
    <w:rsid w:val="002D0714"/>
    <w:rsid w:val="002D0B2F"/>
    <w:rsid w:val="002D684F"/>
    <w:rsid w:val="002E200C"/>
    <w:rsid w:val="002E73E2"/>
    <w:rsid w:val="002F1111"/>
    <w:rsid w:val="002F3D0D"/>
    <w:rsid w:val="003004BA"/>
    <w:rsid w:val="00300AEF"/>
    <w:rsid w:val="00304664"/>
    <w:rsid w:val="00311B9B"/>
    <w:rsid w:val="00317841"/>
    <w:rsid w:val="00322B17"/>
    <w:rsid w:val="00325EF4"/>
    <w:rsid w:val="0032777A"/>
    <w:rsid w:val="003308F0"/>
    <w:rsid w:val="00334606"/>
    <w:rsid w:val="00334938"/>
    <w:rsid w:val="00334F45"/>
    <w:rsid w:val="003366F5"/>
    <w:rsid w:val="00336C81"/>
    <w:rsid w:val="003408DE"/>
    <w:rsid w:val="00341338"/>
    <w:rsid w:val="003426A9"/>
    <w:rsid w:val="00342714"/>
    <w:rsid w:val="00353C95"/>
    <w:rsid w:val="0035618D"/>
    <w:rsid w:val="00361B48"/>
    <w:rsid w:val="0036261B"/>
    <w:rsid w:val="00366357"/>
    <w:rsid w:val="00366531"/>
    <w:rsid w:val="00375578"/>
    <w:rsid w:val="00377297"/>
    <w:rsid w:val="00380E5E"/>
    <w:rsid w:val="00386538"/>
    <w:rsid w:val="00386687"/>
    <w:rsid w:val="00387B6D"/>
    <w:rsid w:val="00390AFA"/>
    <w:rsid w:val="00391A3B"/>
    <w:rsid w:val="00395091"/>
    <w:rsid w:val="00396D02"/>
    <w:rsid w:val="003A1FE9"/>
    <w:rsid w:val="003A416D"/>
    <w:rsid w:val="003A5758"/>
    <w:rsid w:val="003B685E"/>
    <w:rsid w:val="003B744F"/>
    <w:rsid w:val="003C519F"/>
    <w:rsid w:val="003D0646"/>
    <w:rsid w:val="003D2BF4"/>
    <w:rsid w:val="003D6DE9"/>
    <w:rsid w:val="003E13C5"/>
    <w:rsid w:val="003E232D"/>
    <w:rsid w:val="003E71CA"/>
    <w:rsid w:val="003F493A"/>
    <w:rsid w:val="003F4D9E"/>
    <w:rsid w:val="003F56E2"/>
    <w:rsid w:val="003F5AA0"/>
    <w:rsid w:val="003F5C39"/>
    <w:rsid w:val="00411540"/>
    <w:rsid w:val="00411EC4"/>
    <w:rsid w:val="00416752"/>
    <w:rsid w:val="00417C05"/>
    <w:rsid w:val="0042124D"/>
    <w:rsid w:val="0042141B"/>
    <w:rsid w:val="00421548"/>
    <w:rsid w:val="0042494A"/>
    <w:rsid w:val="00424ACA"/>
    <w:rsid w:val="00425030"/>
    <w:rsid w:val="00431381"/>
    <w:rsid w:val="004340CA"/>
    <w:rsid w:val="0043559A"/>
    <w:rsid w:val="00437415"/>
    <w:rsid w:val="0044039C"/>
    <w:rsid w:val="00441E8E"/>
    <w:rsid w:val="00451E92"/>
    <w:rsid w:val="00454326"/>
    <w:rsid w:val="00455989"/>
    <w:rsid w:val="00474AF1"/>
    <w:rsid w:val="00476C1F"/>
    <w:rsid w:val="00482D6B"/>
    <w:rsid w:val="00482DED"/>
    <w:rsid w:val="00483203"/>
    <w:rsid w:val="004857FD"/>
    <w:rsid w:val="00486E36"/>
    <w:rsid w:val="004874FC"/>
    <w:rsid w:val="00490B13"/>
    <w:rsid w:val="00490E5F"/>
    <w:rsid w:val="00490E82"/>
    <w:rsid w:val="0049373F"/>
    <w:rsid w:val="0049538B"/>
    <w:rsid w:val="00497088"/>
    <w:rsid w:val="00497471"/>
    <w:rsid w:val="004A24CA"/>
    <w:rsid w:val="004A3160"/>
    <w:rsid w:val="004A4A85"/>
    <w:rsid w:val="004B1FAE"/>
    <w:rsid w:val="004B66B8"/>
    <w:rsid w:val="004C4D8C"/>
    <w:rsid w:val="004C54B4"/>
    <w:rsid w:val="004C5C5D"/>
    <w:rsid w:val="004D062A"/>
    <w:rsid w:val="004D3EF6"/>
    <w:rsid w:val="004D5CCD"/>
    <w:rsid w:val="004D6777"/>
    <w:rsid w:val="004D6A53"/>
    <w:rsid w:val="004E063D"/>
    <w:rsid w:val="004E4B7C"/>
    <w:rsid w:val="004F02A0"/>
    <w:rsid w:val="004F30D4"/>
    <w:rsid w:val="004F4A3F"/>
    <w:rsid w:val="00500186"/>
    <w:rsid w:val="0051520B"/>
    <w:rsid w:val="005165CB"/>
    <w:rsid w:val="005170DA"/>
    <w:rsid w:val="0052087A"/>
    <w:rsid w:val="00525B1F"/>
    <w:rsid w:val="00525E95"/>
    <w:rsid w:val="00527DB4"/>
    <w:rsid w:val="00534360"/>
    <w:rsid w:val="00537989"/>
    <w:rsid w:val="00537BEA"/>
    <w:rsid w:val="00540A8C"/>
    <w:rsid w:val="005413DB"/>
    <w:rsid w:val="00543D89"/>
    <w:rsid w:val="00547007"/>
    <w:rsid w:val="0055045A"/>
    <w:rsid w:val="00551F01"/>
    <w:rsid w:val="00557B26"/>
    <w:rsid w:val="00562806"/>
    <w:rsid w:val="00567DD3"/>
    <w:rsid w:val="0057468D"/>
    <w:rsid w:val="00576ACB"/>
    <w:rsid w:val="005808F3"/>
    <w:rsid w:val="005815B3"/>
    <w:rsid w:val="005829D6"/>
    <w:rsid w:val="005836D7"/>
    <w:rsid w:val="00587DD3"/>
    <w:rsid w:val="00590D30"/>
    <w:rsid w:val="0059255A"/>
    <w:rsid w:val="005929C9"/>
    <w:rsid w:val="005937D2"/>
    <w:rsid w:val="0059730D"/>
    <w:rsid w:val="005A12EC"/>
    <w:rsid w:val="005A156A"/>
    <w:rsid w:val="005A3FC2"/>
    <w:rsid w:val="005A7469"/>
    <w:rsid w:val="005B1A48"/>
    <w:rsid w:val="005B68EE"/>
    <w:rsid w:val="005C28E6"/>
    <w:rsid w:val="005C6F98"/>
    <w:rsid w:val="005C7292"/>
    <w:rsid w:val="005C7DC3"/>
    <w:rsid w:val="005E2757"/>
    <w:rsid w:val="005E3A36"/>
    <w:rsid w:val="005E6D03"/>
    <w:rsid w:val="005E78AD"/>
    <w:rsid w:val="005F1A15"/>
    <w:rsid w:val="005F2558"/>
    <w:rsid w:val="005F51B5"/>
    <w:rsid w:val="005F61F6"/>
    <w:rsid w:val="006007BC"/>
    <w:rsid w:val="00610105"/>
    <w:rsid w:val="00612828"/>
    <w:rsid w:val="006139A9"/>
    <w:rsid w:val="00614B7C"/>
    <w:rsid w:val="006158A4"/>
    <w:rsid w:val="006175E3"/>
    <w:rsid w:val="006211A6"/>
    <w:rsid w:val="006233AA"/>
    <w:rsid w:val="00623BC7"/>
    <w:rsid w:val="00630A6B"/>
    <w:rsid w:val="00644457"/>
    <w:rsid w:val="006469D8"/>
    <w:rsid w:val="00652A8D"/>
    <w:rsid w:val="00664251"/>
    <w:rsid w:val="00664782"/>
    <w:rsid w:val="00667FA3"/>
    <w:rsid w:val="00670D24"/>
    <w:rsid w:val="00673E9A"/>
    <w:rsid w:val="006801EA"/>
    <w:rsid w:val="00680AAB"/>
    <w:rsid w:val="006853B5"/>
    <w:rsid w:val="00686004"/>
    <w:rsid w:val="00692713"/>
    <w:rsid w:val="006A0CE0"/>
    <w:rsid w:val="006A265F"/>
    <w:rsid w:val="006A36D8"/>
    <w:rsid w:val="006B28C0"/>
    <w:rsid w:val="006B63DB"/>
    <w:rsid w:val="006B76AD"/>
    <w:rsid w:val="006C2CDF"/>
    <w:rsid w:val="006C2E76"/>
    <w:rsid w:val="006C31D3"/>
    <w:rsid w:val="006C5F16"/>
    <w:rsid w:val="006C7C17"/>
    <w:rsid w:val="006D0849"/>
    <w:rsid w:val="006D273C"/>
    <w:rsid w:val="006D4B56"/>
    <w:rsid w:val="006E1A29"/>
    <w:rsid w:val="006E611A"/>
    <w:rsid w:val="006E76C1"/>
    <w:rsid w:val="006F56AC"/>
    <w:rsid w:val="006F70E4"/>
    <w:rsid w:val="0070038C"/>
    <w:rsid w:val="007004B5"/>
    <w:rsid w:val="00700C97"/>
    <w:rsid w:val="007021E6"/>
    <w:rsid w:val="00703B4C"/>
    <w:rsid w:val="00705816"/>
    <w:rsid w:val="00710BAF"/>
    <w:rsid w:val="00711ECE"/>
    <w:rsid w:val="0071324C"/>
    <w:rsid w:val="0072120D"/>
    <w:rsid w:val="00730435"/>
    <w:rsid w:val="00732F05"/>
    <w:rsid w:val="007330C1"/>
    <w:rsid w:val="0073760D"/>
    <w:rsid w:val="007405C7"/>
    <w:rsid w:val="007507E9"/>
    <w:rsid w:val="00762529"/>
    <w:rsid w:val="007643A4"/>
    <w:rsid w:val="00764A91"/>
    <w:rsid w:val="007677E4"/>
    <w:rsid w:val="00776F36"/>
    <w:rsid w:val="0078133C"/>
    <w:rsid w:val="00782449"/>
    <w:rsid w:val="00782867"/>
    <w:rsid w:val="00784F08"/>
    <w:rsid w:val="00791630"/>
    <w:rsid w:val="00792BD5"/>
    <w:rsid w:val="007940C2"/>
    <w:rsid w:val="00794993"/>
    <w:rsid w:val="00795985"/>
    <w:rsid w:val="007966D1"/>
    <w:rsid w:val="007A20C2"/>
    <w:rsid w:val="007A3FC5"/>
    <w:rsid w:val="007A6D9B"/>
    <w:rsid w:val="007B1972"/>
    <w:rsid w:val="007B28F1"/>
    <w:rsid w:val="007B4857"/>
    <w:rsid w:val="007C11FB"/>
    <w:rsid w:val="007C2377"/>
    <w:rsid w:val="007C2738"/>
    <w:rsid w:val="007C3C13"/>
    <w:rsid w:val="007D1ED2"/>
    <w:rsid w:val="007D2108"/>
    <w:rsid w:val="007D24AB"/>
    <w:rsid w:val="007D3CF0"/>
    <w:rsid w:val="007D52C6"/>
    <w:rsid w:val="007D5EAD"/>
    <w:rsid w:val="007E2B4B"/>
    <w:rsid w:val="007E4D90"/>
    <w:rsid w:val="007E6455"/>
    <w:rsid w:val="007E7B65"/>
    <w:rsid w:val="007F231A"/>
    <w:rsid w:val="007F2510"/>
    <w:rsid w:val="007F423C"/>
    <w:rsid w:val="007F65AB"/>
    <w:rsid w:val="00800B8D"/>
    <w:rsid w:val="00801E7B"/>
    <w:rsid w:val="0080219B"/>
    <w:rsid w:val="00802D1F"/>
    <w:rsid w:val="00804560"/>
    <w:rsid w:val="008061A5"/>
    <w:rsid w:val="00810810"/>
    <w:rsid w:val="00811999"/>
    <w:rsid w:val="008124E8"/>
    <w:rsid w:val="00812701"/>
    <w:rsid w:val="00812D1B"/>
    <w:rsid w:val="00813F01"/>
    <w:rsid w:val="00814D3A"/>
    <w:rsid w:val="00815424"/>
    <w:rsid w:val="00817E9E"/>
    <w:rsid w:val="00821346"/>
    <w:rsid w:val="008214EA"/>
    <w:rsid w:val="00822B7B"/>
    <w:rsid w:val="0082535B"/>
    <w:rsid w:val="0082617A"/>
    <w:rsid w:val="00827916"/>
    <w:rsid w:val="008328A3"/>
    <w:rsid w:val="00850F5D"/>
    <w:rsid w:val="00854841"/>
    <w:rsid w:val="0085531C"/>
    <w:rsid w:val="00862DCF"/>
    <w:rsid w:val="0087284D"/>
    <w:rsid w:val="00874C5F"/>
    <w:rsid w:val="00875500"/>
    <w:rsid w:val="00877F0B"/>
    <w:rsid w:val="00882064"/>
    <w:rsid w:val="0088318A"/>
    <w:rsid w:val="00884711"/>
    <w:rsid w:val="008903D7"/>
    <w:rsid w:val="008944A2"/>
    <w:rsid w:val="00895FD4"/>
    <w:rsid w:val="008A2019"/>
    <w:rsid w:val="008A29C2"/>
    <w:rsid w:val="008B7596"/>
    <w:rsid w:val="008C0D23"/>
    <w:rsid w:val="008C1846"/>
    <w:rsid w:val="008C61C7"/>
    <w:rsid w:val="008C7715"/>
    <w:rsid w:val="008C7F91"/>
    <w:rsid w:val="008D3EE6"/>
    <w:rsid w:val="008D61AF"/>
    <w:rsid w:val="008E1733"/>
    <w:rsid w:val="008E47C6"/>
    <w:rsid w:val="008E691A"/>
    <w:rsid w:val="008F0CEE"/>
    <w:rsid w:val="009000FF"/>
    <w:rsid w:val="00900FE2"/>
    <w:rsid w:val="009104A0"/>
    <w:rsid w:val="00913DDE"/>
    <w:rsid w:val="00914FF0"/>
    <w:rsid w:val="0092024F"/>
    <w:rsid w:val="00920A77"/>
    <w:rsid w:val="00925A9D"/>
    <w:rsid w:val="00930E46"/>
    <w:rsid w:val="00932A40"/>
    <w:rsid w:val="00933518"/>
    <w:rsid w:val="00934B8E"/>
    <w:rsid w:val="00934C11"/>
    <w:rsid w:val="00934D9E"/>
    <w:rsid w:val="00940DD6"/>
    <w:rsid w:val="00941F81"/>
    <w:rsid w:val="009455F0"/>
    <w:rsid w:val="009614A2"/>
    <w:rsid w:val="00961C2D"/>
    <w:rsid w:val="009622B0"/>
    <w:rsid w:val="00970575"/>
    <w:rsid w:val="009706FB"/>
    <w:rsid w:val="0097118C"/>
    <w:rsid w:val="00973DC2"/>
    <w:rsid w:val="009746B0"/>
    <w:rsid w:val="00982484"/>
    <w:rsid w:val="0098516A"/>
    <w:rsid w:val="00986746"/>
    <w:rsid w:val="009879B6"/>
    <w:rsid w:val="00992C8B"/>
    <w:rsid w:val="0099462A"/>
    <w:rsid w:val="009966DA"/>
    <w:rsid w:val="009A5575"/>
    <w:rsid w:val="009B3656"/>
    <w:rsid w:val="009B3996"/>
    <w:rsid w:val="009C1362"/>
    <w:rsid w:val="009C1ECC"/>
    <w:rsid w:val="009C1F69"/>
    <w:rsid w:val="009C441E"/>
    <w:rsid w:val="009C5769"/>
    <w:rsid w:val="009C7B0F"/>
    <w:rsid w:val="009D18C1"/>
    <w:rsid w:val="009D23A7"/>
    <w:rsid w:val="009D3A19"/>
    <w:rsid w:val="009D71F2"/>
    <w:rsid w:val="009E0CA9"/>
    <w:rsid w:val="009E5276"/>
    <w:rsid w:val="009E74BD"/>
    <w:rsid w:val="00A00326"/>
    <w:rsid w:val="00A05345"/>
    <w:rsid w:val="00A076FA"/>
    <w:rsid w:val="00A132B9"/>
    <w:rsid w:val="00A15F10"/>
    <w:rsid w:val="00A21887"/>
    <w:rsid w:val="00A21E8D"/>
    <w:rsid w:val="00A22B42"/>
    <w:rsid w:val="00A275B0"/>
    <w:rsid w:val="00A43035"/>
    <w:rsid w:val="00A449B3"/>
    <w:rsid w:val="00A44A3D"/>
    <w:rsid w:val="00A46444"/>
    <w:rsid w:val="00A53BB5"/>
    <w:rsid w:val="00A55BB5"/>
    <w:rsid w:val="00A63316"/>
    <w:rsid w:val="00A64C98"/>
    <w:rsid w:val="00A71AF5"/>
    <w:rsid w:val="00A762EF"/>
    <w:rsid w:val="00A8038F"/>
    <w:rsid w:val="00A83B5C"/>
    <w:rsid w:val="00A869C4"/>
    <w:rsid w:val="00A9196E"/>
    <w:rsid w:val="00A96F59"/>
    <w:rsid w:val="00A97B0E"/>
    <w:rsid w:val="00AA06E4"/>
    <w:rsid w:val="00AA0E01"/>
    <w:rsid w:val="00AA1386"/>
    <w:rsid w:val="00AA5A1D"/>
    <w:rsid w:val="00AA5FC6"/>
    <w:rsid w:val="00AB158D"/>
    <w:rsid w:val="00AB64F4"/>
    <w:rsid w:val="00AB7603"/>
    <w:rsid w:val="00AC3A2F"/>
    <w:rsid w:val="00AC4D91"/>
    <w:rsid w:val="00AC6B2E"/>
    <w:rsid w:val="00AD129C"/>
    <w:rsid w:val="00AD3062"/>
    <w:rsid w:val="00AD307C"/>
    <w:rsid w:val="00AD7A25"/>
    <w:rsid w:val="00AE0BD2"/>
    <w:rsid w:val="00AE6E74"/>
    <w:rsid w:val="00AF4575"/>
    <w:rsid w:val="00AF7858"/>
    <w:rsid w:val="00B11A38"/>
    <w:rsid w:val="00B11AD3"/>
    <w:rsid w:val="00B141A5"/>
    <w:rsid w:val="00B17CB4"/>
    <w:rsid w:val="00B2073A"/>
    <w:rsid w:val="00B20DA4"/>
    <w:rsid w:val="00B22D09"/>
    <w:rsid w:val="00B25577"/>
    <w:rsid w:val="00B31DB7"/>
    <w:rsid w:val="00B36FF1"/>
    <w:rsid w:val="00B43D3A"/>
    <w:rsid w:val="00B45EF7"/>
    <w:rsid w:val="00B47B49"/>
    <w:rsid w:val="00B52B2E"/>
    <w:rsid w:val="00B533E1"/>
    <w:rsid w:val="00B55E97"/>
    <w:rsid w:val="00B56EA2"/>
    <w:rsid w:val="00B6459B"/>
    <w:rsid w:val="00B705B6"/>
    <w:rsid w:val="00B726FD"/>
    <w:rsid w:val="00B74F7C"/>
    <w:rsid w:val="00B75116"/>
    <w:rsid w:val="00B77524"/>
    <w:rsid w:val="00B811CE"/>
    <w:rsid w:val="00B81392"/>
    <w:rsid w:val="00B828D1"/>
    <w:rsid w:val="00B82F65"/>
    <w:rsid w:val="00B8321D"/>
    <w:rsid w:val="00B85F12"/>
    <w:rsid w:val="00B93901"/>
    <w:rsid w:val="00B961E6"/>
    <w:rsid w:val="00BA527E"/>
    <w:rsid w:val="00BB4ADC"/>
    <w:rsid w:val="00BB57A3"/>
    <w:rsid w:val="00BB77BF"/>
    <w:rsid w:val="00BC30A4"/>
    <w:rsid w:val="00BC5A39"/>
    <w:rsid w:val="00BC61B7"/>
    <w:rsid w:val="00BD0E24"/>
    <w:rsid w:val="00BD496E"/>
    <w:rsid w:val="00BD60B3"/>
    <w:rsid w:val="00BD6758"/>
    <w:rsid w:val="00BD72D3"/>
    <w:rsid w:val="00BE3453"/>
    <w:rsid w:val="00BE44FE"/>
    <w:rsid w:val="00BF122C"/>
    <w:rsid w:val="00BF40C8"/>
    <w:rsid w:val="00C00AB6"/>
    <w:rsid w:val="00C02B72"/>
    <w:rsid w:val="00C05F15"/>
    <w:rsid w:val="00C157BB"/>
    <w:rsid w:val="00C200A4"/>
    <w:rsid w:val="00C21F7C"/>
    <w:rsid w:val="00C23DE3"/>
    <w:rsid w:val="00C3504A"/>
    <w:rsid w:val="00C40939"/>
    <w:rsid w:val="00C42329"/>
    <w:rsid w:val="00C4603A"/>
    <w:rsid w:val="00C47E61"/>
    <w:rsid w:val="00C57520"/>
    <w:rsid w:val="00C57DEB"/>
    <w:rsid w:val="00C64A95"/>
    <w:rsid w:val="00C6631E"/>
    <w:rsid w:val="00C76CF2"/>
    <w:rsid w:val="00C80D47"/>
    <w:rsid w:val="00C85309"/>
    <w:rsid w:val="00C85CCB"/>
    <w:rsid w:val="00C910E1"/>
    <w:rsid w:val="00C91133"/>
    <w:rsid w:val="00C91845"/>
    <w:rsid w:val="00C94EA8"/>
    <w:rsid w:val="00CA4D2E"/>
    <w:rsid w:val="00CA5476"/>
    <w:rsid w:val="00CA575B"/>
    <w:rsid w:val="00CB166F"/>
    <w:rsid w:val="00CB3CA9"/>
    <w:rsid w:val="00CB5CA8"/>
    <w:rsid w:val="00CB6277"/>
    <w:rsid w:val="00CC1B55"/>
    <w:rsid w:val="00CC1CBA"/>
    <w:rsid w:val="00CC26A6"/>
    <w:rsid w:val="00CC531E"/>
    <w:rsid w:val="00CC6949"/>
    <w:rsid w:val="00CD2973"/>
    <w:rsid w:val="00CE07CB"/>
    <w:rsid w:val="00CE0D9D"/>
    <w:rsid w:val="00CE4E11"/>
    <w:rsid w:val="00CE6A05"/>
    <w:rsid w:val="00CE72D5"/>
    <w:rsid w:val="00CE7CD6"/>
    <w:rsid w:val="00CF2760"/>
    <w:rsid w:val="00CF2E9B"/>
    <w:rsid w:val="00CF489B"/>
    <w:rsid w:val="00CF49F5"/>
    <w:rsid w:val="00CF4EA3"/>
    <w:rsid w:val="00CF5927"/>
    <w:rsid w:val="00CF5EBC"/>
    <w:rsid w:val="00CF7569"/>
    <w:rsid w:val="00D02878"/>
    <w:rsid w:val="00D03778"/>
    <w:rsid w:val="00D111D3"/>
    <w:rsid w:val="00D13BC4"/>
    <w:rsid w:val="00D155A0"/>
    <w:rsid w:val="00D167B7"/>
    <w:rsid w:val="00D23A6E"/>
    <w:rsid w:val="00D247D7"/>
    <w:rsid w:val="00D2703C"/>
    <w:rsid w:val="00D2781B"/>
    <w:rsid w:val="00D33578"/>
    <w:rsid w:val="00D34426"/>
    <w:rsid w:val="00D35EC4"/>
    <w:rsid w:val="00D414C3"/>
    <w:rsid w:val="00D443F1"/>
    <w:rsid w:val="00D45925"/>
    <w:rsid w:val="00D53181"/>
    <w:rsid w:val="00D56124"/>
    <w:rsid w:val="00D612EA"/>
    <w:rsid w:val="00D67B59"/>
    <w:rsid w:val="00D80FD9"/>
    <w:rsid w:val="00D81D62"/>
    <w:rsid w:val="00D835C4"/>
    <w:rsid w:val="00D83CFD"/>
    <w:rsid w:val="00D83F9E"/>
    <w:rsid w:val="00D84347"/>
    <w:rsid w:val="00D8525E"/>
    <w:rsid w:val="00D85A10"/>
    <w:rsid w:val="00D90C8D"/>
    <w:rsid w:val="00D91050"/>
    <w:rsid w:val="00D97CD7"/>
    <w:rsid w:val="00DA17A6"/>
    <w:rsid w:val="00DA729B"/>
    <w:rsid w:val="00DB165C"/>
    <w:rsid w:val="00DB6994"/>
    <w:rsid w:val="00DC25B9"/>
    <w:rsid w:val="00DC30F9"/>
    <w:rsid w:val="00DC5672"/>
    <w:rsid w:val="00DC7EAA"/>
    <w:rsid w:val="00DD2424"/>
    <w:rsid w:val="00DD6668"/>
    <w:rsid w:val="00DE1548"/>
    <w:rsid w:val="00DE1896"/>
    <w:rsid w:val="00DE2280"/>
    <w:rsid w:val="00DE670A"/>
    <w:rsid w:val="00DF023F"/>
    <w:rsid w:val="00DF1DFD"/>
    <w:rsid w:val="00E01479"/>
    <w:rsid w:val="00E12114"/>
    <w:rsid w:val="00E162F4"/>
    <w:rsid w:val="00E24D4B"/>
    <w:rsid w:val="00E25354"/>
    <w:rsid w:val="00E2699D"/>
    <w:rsid w:val="00E3232C"/>
    <w:rsid w:val="00E32E9D"/>
    <w:rsid w:val="00E34343"/>
    <w:rsid w:val="00E34F21"/>
    <w:rsid w:val="00E47F9A"/>
    <w:rsid w:val="00E54C67"/>
    <w:rsid w:val="00E55E23"/>
    <w:rsid w:val="00E5722A"/>
    <w:rsid w:val="00E575FD"/>
    <w:rsid w:val="00E60A7F"/>
    <w:rsid w:val="00E62810"/>
    <w:rsid w:val="00E63F1D"/>
    <w:rsid w:val="00E73BC7"/>
    <w:rsid w:val="00E74C4E"/>
    <w:rsid w:val="00E77A50"/>
    <w:rsid w:val="00E83080"/>
    <w:rsid w:val="00E9246E"/>
    <w:rsid w:val="00E92F09"/>
    <w:rsid w:val="00E9563A"/>
    <w:rsid w:val="00E970EB"/>
    <w:rsid w:val="00EA1EBB"/>
    <w:rsid w:val="00EB3E88"/>
    <w:rsid w:val="00EB51FF"/>
    <w:rsid w:val="00EB57E8"/>
    <w:rsid w:val="00EB6EEE"/>
    <w:rsid w:val="00EC7EE2"/>
    <w:rsid w:val="00ED289C"/>
    <w:rsid w:val="00ED4220"/>
    <w:rsid w:val="00ED5A33"/>
    <w:rsid w:val="00EE1D3D"/>
    <w:rsid w:val="00EE4409"/>
    <w:rsid w:val="00EE4C98"/>
    <w:rsid w:val="00EE7050"/>
    <w:rsid w:val="00EF0710"/>
    <w:rsid w:val="00EF49FE"/>
    <w:rsid w:val="00F02AAC"/>
    <w:rsid w:val="00F0327D"/>
    <w:rsid w:val="00F033E3"/>
    <w:rsid w:val="00F07A6B"/>
    <w:rsid w:val="00F12670"/>
    <w:rsid w:val="00F2108E"/>
    <w:rsid w:val="00F235E4"/>
    <w:rsid w:val="00F24BFE"/>
    <w:rsid w:val="00F2566D"/>
    <w:rsid w:val="00F303AB"/>
    <w:rsid w:val="00F3121E"/>
    <w:rsid w:val="00F44AAF"/>
    <w:rsid w:val="00F470DE"/>
    <w:rsid w:val="00F51ECB"/>
    <w:rsid w:val="00F53A38"/>
    <w:rsid w:val="00F540A0"/>
    <w:rsid w:val="00F548E4"/>
    <w:rsid w:val="00F55111"/>
    <w:rsid w:val="00F64901"/>
    <w:rsid w:val="00F72613"/>
    <w:rsid w:val="00F72693"/>
    <w:rsid w:val="00F76CE3"/>
    <w:rsid w:val="00F8284D"/>
    <w:rsid w:val="00F85728"/>
    <w:rsid w:val="00F86C2D"/>
    <w:rsid w:val="00FA2AA1"/>
    <w:rsid w:val="00FA30FD"/>
    <w:rsid w:val="00FA3A20"/>
    <w:rsid w:val="00FA47DF"/>
    <w:rsid w:val="00FA7A79"/>
    <w:rsid w:val="00FB1C89"/>
    <w:rsid w:val="00FB7CDB"/>
    <w:rsid w:val="00FC1E40"/>
    <w:rsid w:val="00FC6DEC"/>
    <w:rsid w:val="00FD0592"/>
    <w:rsid w:val="00FD1BF7"/>
    <w:rsid w:val="00FD33E0"/>
    <w:rsid w:val="00FD4AEE"/>
    <w:rsid w:val="00FE1AC9"/>
    <w:rsid w:val="00FE233B"/>
    <w:rsid w:val="00FE2ECC"/>
    <w:rsid w:val="00FE30A0"/>
    <w:rsid w:val="00FE59F6"/>
    <w:rsid w:val="00FE639E"/>
    <w:rsid w:val="00FE66F0"/>
    <w:rsid w:val="00FF2418"/>
    <w:rsid w:val="00FF5749"/>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uiPriority w:val="99"/>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uiPriority w:val="99"/>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535">
      <w:bodyDiv w:val="1"/>
      <w:marLeft w:val="0"/>
      <w:marRight w:val="0"/>
      <w:marTop w:val="0"/>
      <w:marBottom w:val="0"/>
      <w:divBdr>
        <w:top w:val="none" w:sz="0" w:space="0" w:color="auto"/>
        <w:left w:val="none" w:sz="0" w:space="0" w:color="auto"/>
        <w:bottom w:val="none" w:sz="0" w:space="0" w:color="auto"/>
        <w:right w:val="none" w:sz="0" w:space="0" w:color="auto"/>
      </w:divBdr>
      <w:divsChild>
        <w:div w:id="1514152415">
          <w:marLeft w:val="0"/>
          <w:marRight w:val="0"/>
          <w:marTop w:val="0"/>
          <w:marBottom w:val="0"/>
          <w:divBdr>
            <w:top w:val="none" w:sz="0" w:space="0" w:color="auto"/>
            <w:left w:val="none" w:sz="0" w:space="0" w:color="auto"/>
            <w:bottom w:val="none" w:sz="0" w:space="0" w:color="auto"/>
            <w:right w:val="none" w:sz="0" w:space="0" w:color="auto"/>
          </w:divBdr>
          <w:divsChild>
            <w:div w:id="695615541">
              <w:marLeft w:val="0"/>
              <w:marRight w:val="0"/>
              <w:marTop w:val="0"/>
              <w:marBottom w:val="0"/>
              <w:divBdr>
                <w:top w:val="none" w:sz="0" w:space="0" w:color="auto"/>
                <w:left w:val="none" w:sz="0" w:space="0" w:color="auto"/>
                <w:bottom w:val="none" w:sz="0" w:space="0" w:color="auto"/>
                <w:right w:val="none" w:sz="0" w:space="0" w:color="auto"/>
              </w:divBdr>
              <w:divsChild>
                <w:div w:id="490219604">
                  <w:marLeft w:val="0"/>
                  <w:marRight w:val="0"/>
                  <w:marTop w:val="0"/>
                  <w:marBottom w:val="0"/>
                  <w:divBdr>
                    <w:top w:val="none" w:sz="0" w:space="0" w:color="auto"/>
                    <w:left w:val="none" w:sz="0" w:space="0" w:color="auto"/>
                    <w:bottom w:val="none" w:sz="0" w:space="0" w:color="auto"/>
                    <w:right w:val="none" w:sz="0" w:space="0" w:color="auto"/>
                  </w:divBdr>
                  <w:divsChild>
                    <w:div w:id="870606642">
                      <w:marLeft w:val="0"/>
                      <w:marRight w:val="0"/>
                      <w:marTop w:val="0"/>
                      <w:marBottom w:val="0"/>
                      <w:divBdr>
                        <w:top w:val="none" w:sz="0" w:space="0" w:color="auto"/>
                        <w:left w:val="none" w:sz="0" w:space="0" w:color="auto"/>
                        <w:bottom w:val="none" w:sz="0" w:space="0" w:color="auto"/>
                        <w:right w:val="none" w:sz="0" w:space="0" w:color="auto"/>
                      </w:divBdr>
                      <w:divsChild>
                        <w:div w:id="623267426">
                          <w:marLeft w:val="0"/>
                          <w:marRight w:val="0"/>
                          <w:marTop w:val="0"/>
                          <w:marBottom w:val="0"/>
                          <w:divBdr>
                            <w:top w:val="none" w:sz="0" w:space="0" w:color="auto"/>
                            <w:left w:val="none" w:sz="0" w:space="0" w:color="auto"/>
                            <w:bottom w:val="none" w:sz="0" w:space="0" w:color="auto"/>
                            <w:right w:val="none" w:sz="0" w:space="0" w:color="auto"/>
                          </w:divBdr>
                          <w:divsChild>
                            <w:div w:id="1847669654">
                              <w:marLeft w:val="0"/>
                              <w:marRight w:val="0"/>
                              <w:marTop w:val="0"/>
                              <w:marBottom w:val="0"/>
                              <w:divBdr>
                                <w:top w:val="none" w:sz="0" w:space="0" w:color="auto"/>
                                <w:left w:val="none" w:sz="0" w:space="0" w:color="auto"/>
                                <w:bottom w:val="none" w:sz="0" w:space="0" w:color="auto"/>
                                <w:right w:val="none" w:sz="0" w:space="0" w:color="auto"/>
                              </w:divBdr>
                              <w:divsChild>
                                <w:div w:id="275254462">
                                  <w:marLeft w:val="0"/>
                                  <w:marRight w:val="0"/>
                                  <w:marTop w:val="0"/>
                                  <w:marBottom w:val="0"/>
                                  <w:divBdr>
                                    <w:top w:val="none" w:sz="0" w:space="0" w:color="auto"/>
                                    <w:left w:val="none" w:sz="0" w:space="0" w:color="auto"/>
                                    <w:bottom w:val="none" w:sz="0" w:space="0" w:color="auto"/>
                                    <w:right w:val="none" w:sz="0" w:space="0" w:color="auto"/>
                                  </w:divBdr>
                                  <w:divsChild>
                                    <w:div w:id="676350354">
                                      <w:marLeft w:val="0"/>
                                      <w:marRight w:val="0"/>
                                      <w:marTop w:val="0"/>
                                      <w:marBottom w:val="0"/>
                                      <w:divBdr>
                                        <w:top w:val="none" w:sz="0" w:space="0" w:color="auto"/>
                                        <w:left w:val="none" w:sz="0" w:space="0" w:color="auto"/>
                                        <w:bottom w:val="none" w:sz="0" w:space="0" w:color="auto"/>
                                        <w:right w:val="none" w:sz="0" w:space="0" w:color="auto"/>
                                      </w:divBdr>
                                      <w:divsChild>
                                        <w:div w:id="1936009580">
                                          <w:marLeft w:val="0"/>
                                          <w:marRight w:val="0"/>
                                          <w:marTop w:val="0"/>
                                          <w:marBottom w:val="0"/>
                                          <w:divBdr>
                                            <w:top w:val="none" w:sz="0" w:space="0" w:color="auto"/>
                                            <w:left w:val="none" w:sz="0" w:space="0" w:color="auto"/>
                                            <w:bottom w:val="none" w:sz="0" w:space="0" w:color="auto"/>
                                            <w:right w:val="none" w:sz="0" w:space="0" w:color="auto"/>
                                          </w:divBdr>
                                          <w:divsChild>
                                            <w:div w:id="1728793715">
                                              <w:marLeft w:val="0"/>
                                              <w:marRight w:val="0"/>
                                              <w:marTop w:val="0"/>
                                              <w:marBottom w:val="0"/>
                                              <w:divBdr>
                                                <w:top w:val="none" w:sz="0" w:space="0" w:color="auto"/>
                                                <w:left w:val="none" w:sz="0" w:space="0" w:color="auto"/>
                                                <w:bottom w:val="none" w:sz="0" w:space="0" w:color="auto"/>
                                                <w:right w:val="none" w:sz="0" w:space="0" w:color="auto"/>
                                              </w:divBdr>
                                              <w:divsChild>
                                                <w:div w:id="581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40232">
      <w:bodyDiv w:val="1"/>
      <w:marLeft w:val="0"/>
      <w:marRight w:val="0"/>
      <w:marTop w:val="0"/>
      <w:marBottom w:val="0"/>
      <w:divBdr>
        <w:top w:val="none" w:sz="0" w:space="0" w:color="auto"/>
        <w:left w:val="none" w:sz="0" w:space="0" w:color="auto"/>
        <w:bottom w:val="none" w:sz="0" w:space="0" w:color="auto"/>
        <w:right w:val="none" w:sz="0" w:space="0" w:color="auto"/>
      </w:divBdr>
    </w:div>
    <w:div w:id="159662635">
      <w:bodyDiv w:val="1"/>
      <w:marLeft w:val="0"/>
      <w:marRight w:val="0"/>
      <w:marTop w:val="0"/>
      <w:marBottom w:val="0"/>
      <w:divBdr>
        <w:top w:val="none" w:sz="0" w:space="0" w:color="auto"/>
        <w:left w:val="none" w:sz="0" w:space="0" w:color="auto"/>
        <w:bottom w:val="none" w:sz="0" w:space="0" w:color="auto"/>
        <w:right w:val="none" w:sz="0" w:space="0" w:color="auto"/>
      </w:divBdr>
    </w:div>
    <w:div w:id="168836270">
      <w:bodyDiv w:val="1"/>
      <w:marLeft w:val="0"/>
      <w:marRight w:val="0"/>
      <w:marTop w:val="0"/>
      <w:marBottom w:val="0"/>
      <w:divBdr>
        <w:top w:val="none" w:sz="0" w:space="0" w:color="auto"/>
        <w:left w:val="none" w:sz="0" w:space="0" w:color="auto"/>
        <w:bottom w:val="none" w:sz="0" w:space="0" w:color="auto"/>
        <w:right w:val="none" w:sz="0" w:space="0" w:color="auto"/>
      </w:divBdr>
    </w:div>
    <w:div w:id="315305417">
      <w:bodyDiv w:val="1"/>
      <w:marLeft w:val="0"/>
      <w:marRight w:val="0"/>
      <w:marTop w:val="0"/>
      <w:marBottom w:val="0"/>
      <w:divBdr>
        <w:top w:val="none" w:sz="0" w:space="0" w:color="auto"/>
        <w:left w:val="none" w:sz="0" w:space="0" w:color="auto"/>
        <w:bottom w:val="none" w:sz="0" w:space="0" w:color="auto"/>
        <w:right w:val="none" w:sz="0" w:space="0" w:color="auto"/>
      </w:divBdr>
    </w:div>
    <w:div w:id="332491153">
      <w:bodyDiv w:val="1"/>
      <w:marLeft w:val="0"/>
      <w:marRight w:val="0"/>
      <w:marTop w:val="0"/>
      <w:marBottom w:val="0"/>
      <w:divBdr>
        <w:top w:val="none" w:sz="0" w:space="0" w:color="auto"/>
        <w:left w:val="none" w:sz="0" w:space="0" w:color="auto"/>
        <w:bottom w:val="none" w:sz="0" w:space="0" w:color="auto"/>
        <w:right w:val="none" w:sz="0" w:space="0" w:color="auto"/>
      </w:divBdr>
    </w:div>
    <w:div w:id="373585537">
      <w:bodyDiv w:val="1"/>
      <w:marLeft w:val="0"/>
      <w:marRight w:val="0"/>
      <w:marTop w:val="0"/>
      <w:marBottom w:val="0"/>
      <w:divBdr>
        <w:top w:val="none" w:sz="0" w:space="0" w:color="auto"/>
        <w:left w:val="none" w:sz="0" w:space="0" w:color="auto"/>
        <w:bottom w:val="none" w:sz="0" w:space="0" w:color="auto"/>
        <w:right w:val="none" w:sz="0" w:space="0" w:color="auto"/>
      </w:divBdr>
      <w:divsChild>
        <w:div w:id="891159463">
          <w:marLeft w:val="0"/>
          <w:marRight w:val="0"/>
          <w:marTop w:val="0"/>
          <w:marBottom w:val="0"/>
          <w:divBdr>
            <w:top w:val="none" w:sz="0" w:space="0" w:color="auto"/>
            <w:left w:val="none" w:sz="0" w:space="0" w:color="auto"/>
            <w:bottom w:val="none" w:sz="0" w:space="0" w:color="auto"/>
            <w:right w:val="none" w:sz="0" w:space="0" w:color="auto"/>
          </w:divBdr>
          <w:divsChild>
            <w:div w:id="86972055">
              <w:marLeft w:val="0"/>
              <w:marRight w:val="0"/>
              <w:marTop w:val="0"/>
              <w:marBottom w:val="0"/>
              <w:divBdr>
                <w:top w:val="none" w:sz="0" w:space="0" w:color="auto"/>
                <w:left w:val="none" w:sz="0" w:space="0" w:color="auto"/>
                <w:bottom w:val="none" w:sz="0" w:space="0" w:color="auto"/>
                <w:right w:val="none" w:sz="0" w:space="0" w:color="auto"/>
              </w:divBdr>
              <w:divsChild>
                <w:div w:id="118299820">
                  <w:marLeft w:val="0"/>
                  <w:marRight w:val="0"/>
                  <w:marTop w:val="0"/>
                  <w:marBottom w:val="0"/>
                  <w:divBdr>
                    <w:top w:val="none" w:sz="0" w:space="0" w:color="auto"/>
                    <w:left w:val="none" w:sz="0" w:space="0" w:color="auto"/>
                    <w:bottom w:val="none" w:sz="0" w:space="0" w:color="auto"/>
                    <w:right w:val="none" w:sz="0" w:space="0" w:color="auto"/>
                  </w:divBdr>
                  <w:divsChild>
                    <w:div w:id="491217573">
                      <w:marLeft w:val="0"/>
                      <w:marRight w:val="0"/>
                      <w:marTop w:val="0"/>
                      <w:marBottom w:val="0"/>
                      <w:divBdr>
                        <w:top w:val="none" w:sz="0" w:space="0" w:color="auto"/>
                        <w:left w:val="none" w:sz="0" w:space="0" w:color="auto"/>
                        <w:bottom w:val="none" w:sz="0" w:space="0" w:color="auto"/>
                        <w:right w:val="none" w:sz="0" w:space="0" w:color="auto"/>
                      </w:divBdr>
                      <w:divsChild>
                        <w:div w:id="926889565">
                          <w:marLeft w:val="0"/>
                          <w:marRight w:val="0"/>
                          <w:marTop w:val="0"/>
                          <w:marBottom w:val="0"/>
                          <w:divBdr>
                            <w:top w:val="none" w:sz="0" w:space="0" w:color="auto"/>
                            <w:left w:val="none" w:sz="0" w:space="0" w:color="auto"/>
                            <w:bottom w:val="none" w:sz="0" w:space="0" w:color="auto"/>
                            <w:right w:val="none" w:sz="0" w:space="0" w:color="auto"/>
                          </w:divBdr>
                          <w:divsChild>
                            <w:div w:id="1175926235">
                              <w:marLeft w:val="0"/>
                              <w:marRight w:val="0"/>
                              <w:marTop w:val="0"/>
                              <w:marBottom w:val="0"/>
                              <w:divBdr>
                                <w:top w:val="none" w:sz="0" w:space="0" w:color="auto"/>
                                <w:left w:val="none" w:sz="0" w:space="0" w:color="auto"/>
                                <w:bottom w:val="none" w:sz="0" w:space="0" w:color="auto"/>
                                <w:right w:val="none" w:sz="0" w:space="0" w:color="auto"/>
                              </w:divBdr>
                              <w:divsChild>
                                <w:div w:id="1099325915">
                                  <w:marLeft w:val="0"/>
                                  <w:marRight w:val="0"/>
                                  <w:marTop w:val="0"/>
                                  <w:marBottom w:val="0"/>
                                  <w:divBdr>
                                    <w:top w:val="none" w:sz="0" w:space="0" w:color="auto"/>
                                    <w:left w:val="none" w:sz="0" w:space="0" w:color="auto"/>
                                    <w:bottom w:val="none" w:sz="0" w:space="0" w:color="auto"/>
                                    <w:right w:val="none" w:sz="0" w:space="0" w:color="auto"/>
                                  </w:divBdr>
                                  <w:divsChild>
                                    <w:div w:id="1727218364">
                                      <w:marLeft w:val="0"/>
                                      <w:marRight w:val="0"/>
                                      <w:marTop w:val="0"/>
                                      <w:marBottom w:val="0"/>
                                      <w:divBdr>
                                        <w:top w:val="none" w:sz="0" w:space="0" w:color="auto"/>
                                        <w:left w:val="none" w:sz="0" w:space="0" w:color="auto"/>
                                        <w:bottom w:val="none" w:sz="0" w:space="0" w:color="auto"/>
                                        <w:right w:val="none" w:sz="0" w:space="0" w:color="auto"/>
                                      </w:divBdr>
                                      <w:divsChild>
                                        <w:div w:id="1432046483">
                                          <w:marLeft w:val="0"/>
                                          <w:marRight w:val="0"/>
                                          <w:marTop w:val="0"/>
                                          <w:marBottom w:val="0"/>
                                          <w:divBdr>
                                            <w:top w:val="none" w:sz="0" w:space="0" w:color="auto"/>
                                            <w:left w:val="none" w:sz="0" w:space="0" w:color="auto"/>
                                            <w:bottom w:val="none" w:sz="0" w:space="0" w:color="auto"/>
                                            <w:right w:val="none" w:sz="0" w:space="0" w:color="auto"/>
                                          </w:divBdr>
                                          <w:divsChild>
                                            <w:div w:id="1547571360">
                                              <w:marLeft w:val="0"/>
                                              <w:marRight w:val="0"/>
                                              <w:marTop w:val="0"/>
                                              <w:marBottom w:val="0"/>
                                              <w:divBdr>
                                                <w:top w:val="none" w:sz="0" w:space="0" w:color="auto"/>
                                                <w:left w:val="none" w:sz="0" w:space="0" w:color="auto"/>
                                                <w:bottom w:val="none" w:sz="0" w:space="0" w:color="auto"/>
                                                <w:right w:val="none" w:sz="0" w:space="0" w:color="auto"/>
                                              </w:divBdr>
                                              <w:divsChild>
                                                <w:div w:id="12780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737970">
      <w:bodyDiv w:val="1"/>
      <w:marLeft w:val="0"/>
      <w:marRight w:val="0"/>
      <w:marTop w:val="0"/>
      <w:marBottom w:val="0"/>
      <w:divBdr>
        <w:top w:val="none" w:sz="0" w:space="0" w:color="auto"/>
        <w:left w:val="none" w:sz="0" w:space="0" w:color="auto"/>
        <w:bottom w:val="none" w:sz="0" w:space="0" w:color="auto"/>
        <w:right w:val="none" w:sz="0" w:space="0" w:color="auto"/>
      </w:divBdr>
    </w:div>
    <w:div w:id="589780761">
      <w:bodyDiv w:val="1"/>
      <w:marLeft w:val="0"/>
      <w:marRight w:val="0"/>
      <w:marTop w:val="0"/>
      <w:marBottom w:val="0"/>
      <w:divBdr>
        <w:top w:val="none" w:sz="0" w:space="0" w:color="auto"/>
        <w:left w:val="none" w:sz="0" w:space="0" w:color="auto"/>
        <w:bottom w:val="none" w:sz="0" w:space="0" w:color="auto"/>
        <w:right w:val="none" w:sz="0" w:space="0" w:color="auto"/>
      </w:divBdr>
    </w:div>
    <w:div w:id="653023323">
      <w:bodyDiv w:val="1"/>
      <w:marLeft w:val="0"/>
      <w:marRight w:val="0"/>
      <w:marTop w:val="0"/>
      <w:marBottom w:val="0"/>
      <w:divBdr>
        <w:top w:val="none" w:sz="0" w:space="0" w:color="auto"/>
        <w:left w:val="none" w:sz="0" w:space="0" w:color="auto"/>
        <w:bottom w:val="none" w:sz="0" w:space="0" w:color="auto"/>
        <w:right w:val="none" w:sz="0" w:space="0" w:color="auto"/>
      </w:divBdr>
    </w:div>
    <w:div w:id="711729117">
      <w:bodyDiv w:val="1"/>
      <w:marLeft w:val="0"/>
      <w:marRight w:val="0"/>
      <w:marTop w:val="0"/>
      <w:marBottom w:val="0"/>
      <w:divBdr>
        <w:top w:val="none" w:sz="0" w:space="0" w:color="auto"/>
        <w:left w:val="none" w:sz="0" w:space="0" w:color="auto"/>
        <w:bottom w:val="none" w:sz="0" w:space="0" w:color="auto"/>
        <w:right w:val="none" w:sz="0" w:space="0" w:color="auto"/>
      </w:divBdr>
      <w:divsChild>
        <w:div w:id="1048997423">
          <w:marLeft w:val="547"/>
          <w:marRight w:val="0"/>
          <w:marTop w:val="0"/>
          <w:marBottom w:val="0"/>
          <w:divBdr>
            <w:top w:val="none" w:sz="0" w:space="0" w:color="auto"/>
            <w:left w:val="none" w:sz="0" w:space="0" w:color="auto"/>
            <w:bottom w:val="none" w:sz="0" w:space="0" w:color="auto"/>
            <w:right w:val="none" w:sz="0" w:space="0" w:color="auto"/>
          </w:divBdr>
        </w:div>
      </w:divsChild>
    </w:div>
    <w:div w:id="752556087">
      <w:bodyDiv w:val="1"/>
      <w:marLeft w:val="0"/>
      <w:marRight w:val="0"/>
      <w:marTop w:val="0"/>
      <w:marBottom w:val="0"/>
      <w:divBdr>
        <w:top w:val="none" w:sz="0" w:space="0" w:color="auto"/>
        <w:left w:val="none" w:sz="0" w:space="0" w:color="auto"/>
        <w:bottom w:val="none" w:sz="0" w:space="0" w:color="auto"/>
        <w:right w:val="none" w:sz="0" w:space="0" w:color="auto"/>
      </w:divBdr>
    </w:div>
    <w:div w:id="763378206">
      <w:bodyDiv w:val="1"/>
      <w:marLeft w:val="0"/>
      <w:marRight w:val="0"/>
      <w:marTop w:val="0"/>
      <w:marBottom w:val="0"/>
      <w:divBdr>
        <w:top w:val="none" w:sz="0" w:space="0" w:color="auto"/>
        <w:left w:val="none" w:sz="0" w:space="0" w:color="auto"/>
        <w:bottom w:val="none" w:sz="0" w:space="0" w:color="auto"/>
        <w:right w:val="none" w:sz="0" w:space="0" w:color="auto"/>
      </w:divBdr>
    </w:div>
    <w:div w:id="796291651">
      <w:bodyDiv w:val="1"/>
      <w:marLeft w:val="0"/>
      <w:marRight w:val="0"/>
      <w:marTop w:val="0"/>
      <w:marBottom w:val="0"/>
      <w:divBdr>
        <w:top w:val="none" w:sz="0" w:space="0" w:color="auto"/>
        <w:left w:val="none" w:sz="0" w:space="0" w:color="auto"/>
        <w:bottom w:val="none" w:sz="0" w:space="0" w:color="auto"/>
        <w:right w:val="none" w:sz="0" w:space="0" w:color="auto"/>
      </w:divBdr>
    </w:div>
    <w:div w:id="819417785">
      <w:bodyDiv w:val="1"/>
      <w:marLeft w:val="0"/>
      <w:marRight w:val="0"/>
      <w:marTop w:val="0"/>
      <w:marBottom w:val="0"/>
      <w:divBdr>
        <w:top w:val="none" w:sz="0" w:space="0" w:color="auto"/>
        <w:left w:val="none" w:sz="0" w:space="0" w:color="auto"/>
        <w:bottom w:val="none" w:sz="0" w:space="0" w:color="auto"/>
        <w:right w:val="none" w:sz="0" w:space="0" w:color="auto"/>
      </w:divBdr>
    </w:div>
    <w:div w:id="935287501">
      <w:bodyDiv w:val="1"/>
      <w:marLeft w:val="0"/>
      <w:marRight w:val="0"/>
      <w:marTop w:val="0"/>
      <w:marBottom w:val="0"/>
      <w:divBdr>
        <w:top w:val="none" w:sz="0" w:space="0" w:color="auto"/>
        <w:left w:val="none" w:sz="0" w:space="0" w:color="auto"/>
        <w:bottom w:val="none" w:sz="0" w:space="0" w:color="auto"/>
        <w:right w:val="none" w:sz="0" w:space="0" w:color="auto"/>
      </w:divBdr>
    </w:div>
    <w:div w:id="962155222">
      <w:bodyDiv w:val="1"/>
      <w:marLeft w:val="0"/>
      <w:marRight w:val="0"/>
      <w:marTop w:val="0"/>
      <w:marBottom w:val="0"/>
      <w:divBdr>
        <w:top w:val="none" w:sz="0" w:space="0" w:color="auto"/>
        <w:left w:val="none" w:sz="0" w:space="0" w:color="auto"/>
        <w:bottom w:val="none" w:sz="0" w:space="0" w:color="auto"/>
        <w:right w:val="none" w:sz="0" w:space="0" w:color="auto"/>
      </w:divBdr>
    </w:div>
    <w:div w:id="1002196355">
      <w:bodyDiv w:val="1"/>
      <w:marLeft w:val="0"/>
      <w:marRight w:val="0"/>
      <w:marTop w:val="0"/>
      <w:marBottom w:val="0"/>
      <w:divBdr>
        <w:top w:val="none" w:sz="0" w:space="0" w:color="auto"/>
        <w:left w:val="none" w:sz="0" w:space="0" w:color="auto"/>
        <w:bottom w:val="none" w:sz="0" w:space="0" w:color="auto"/>
        <w:right w:val="none" w:sz="0" w:space="0" w:color="auto"/>
      </w:divBdr>
    </w:div>
    <w:div w:id="1024556879">
      <w:bodyDiv w:val="1"/>
      <w:marLeft w:val="0"/>
      <w:marRight w:val="0"/>
      <w:marTop w:val="0"/>
      <w:marBottom w:val="0"/>
      <w:divBdr>
        <w:top w:val="none" w:sz="0" w:space="0" w:color="auto"/>
        <w:left w:val="none" w:sz="0" w:space="0" w:color="auto"/>
        <w:bottom w:val="none" w:sz="0" w:space="0" w:color="auto"/>
        <w:right w:val="none" w:sz="0" w:space="0" w:color="auto"/>
      </w:divBdr>
    </w:div>
    <w:div w:id="1025445798">
      <w:bodyDiv w:val="1"/>
      <w:marLeft w:val="0"/>
      <w:marRight w:val="0"/>
      <w:marTop w:val="0"/>
      <w:marBottom w:val="0"/>
      <w:divBdr>
        <w:top w:val="none" w:sz="0" w:space="0" w:color="auto"/>
        <w:left w:val="none" w:sz="0" w:space="0" w:color="auto"/>
        <w:bottom w:val="none" w:sz="0" w:space="0" w:color="auto"/>
        <w:right w:val="none" w:sz="0" w:space="0" w:color="auto"/>
      </w:divBdr>
    </w:div>
    <w:div w:id="1149907271">
      <w:bodyDiv w:val="1"/>
      <w:marLeft w:val="0"/>
      <w:marRight w:val="0"/>
      <w:marTop w:val="0"/>
      <w:marBottom w:val="0"/>
      <w:divBdr>
        <w:top w:val="none" w:sz="0" w:space="0" w:color="auto"/>
        <w:left w:val="none" w:sz="0" w:space="0" w:color="auto"/>
        <w:bottom w:val="none" w:sz="0" w:space="0" w:color="auto"/>
        <w:right w:val="none" w:sz="0" w:space="0" w:color="auto"/>
      </w:divBdr>
    </w:div>
    <w:div w:id="1196844827">
      <w:bodyDiv w:val="1"/>
      <w:marLeft w:val="0"/>
      <w:marRight w:val="0"/>
      <w:marTop w:val="0"/>
      <w:marBottom w:val="0"/>
      <w:divBdr>
        <w:top w:val="none" w:sz="0" w:space="0" w:color="auto"/>
        <w:left w:val="none" w:sz="0" w:space="0" w:color="auto"/>
        <w:bottom w:val="none" w:sz="0" w:space="0" w:color="auto"/>
        <w:right w:val="none" w:sz="0" w:space="0" w:color="auto"/>
      </w:divBdr>
    </w:div>
    <w:div w:id="1276059909">
      <w:bodyDiv w:val="1"/>
      <w:marLeft w:val="0"/>
      <w:marRight w:val="0"/>
      <w:marTop w:val="0"/>
      <w:marBottom w:val="0"/>
      <w:divBdr>
        <w:top w:val="none" w:sz="0" w:space="0" w:color="auto"/>
        <w:left w:val="none" w:sz="0" w:space="0" w:color="auto"/>
        <w:bottom w:val="none" w:sz="0" w:space="0" w:color="auto"/>
        <w:right w:val="none" w:sz="0" w:space="0" w:color="auto"/>
      </w:divBdr>
    </w:div>
    <w:div w:id="1370762776">
      <w:bodyDiv w:val="1"/>
      <w:marLeft w:val="0"/>
      <w:marRight w:val="0"/>
      <w:marTop w:val="0"/>
      <w:marBottom w:val="0"/>
      <w:divBdr>
        <w:top w:val="none" w:sz="0" w:space="0" w:color="auto"/>
        <w:left w:val="none" w:sz="0" w:space="0" w:color="auto"/>
        <w:bottom w:val="none" w:sz="0" w:space="0" w:color="auto"/>
        <w:right w:val="none" w:sz="0" w:space="0" w:color="auto"/>
      </w:divBdr>
    </w:div>
    <w:div w:id="1439325442">
      <w:bodyDiv w:val="1"/>
      <w:marLeft w:val="0"/>
      <w:marRight w:val="0"/>
      <w:marTop w:val="0"/>
      <w:marBottom w:val="0"/>
      <w:divBdr>
        <w:top w:val="none" w:sz="0" w:space="0" w:color="auto"/>
        <w:left w:val="none" w:sz="0" w:space="0" w:color="auto"/>
        <w:bottom w:val="none" w:sz="0" w:space="0" w:color="auto"/>
        <w:right w:val="none" w:sz="0" w:space="0" w:color="auto"/>
      </w:divBdr>
    </w:div>
    <w:div w:id="1461149442">
      <w:bodyDiv w:val="1"/>
      <w:marLeft w:val="0"/>
      <w:marRight w:val="0"/>
      <w:marTop w:val="0"/>
      <w:marBottom w:val="0"/>
      <w:divBdr>
        <w:top w:val="none" w:sz="0" w:space="0" w:color="auto"/>
        <w:left w:val="none" w:sz="0" w:space="0" w:color="auto"/>
        <w:bottom w:val="none" w:sz="0" w:space="0" w:color="auto"/>
        <w:right w:val="none" w:sz="0" w:space="0" w:color="auto"/>
      </w:divBdr>
    </w:div>
    <w:div w:id="1474566309">
      <w:bodyDiv w:val="1"/>
      <w:marLeft w:val="0"/>
      <w:marRight w:val="0"/>
      <w:marTop w:val="0"/>
      <w:marBottom w:val="0"/>
      <w:divBdr>
        <w:top w:val="none" w:sz="0" w:space="0" w:color="auto"/>
        <w:left w:val="none" w:sz="0" w:space="0" w:color="auto"/>
        <w:bottom w:val="none" w:sz="0" w:space="0" w:color="auto"/>
        <w:right w:val="none" w:sz="0" w:space="0" w:color="auto"/>
      </w:divBdr>
    </w:div>
    <w:div w:id="1504321959">
      <w:bodyDiv w:val="1"/>
      <w:marLeft w:val="0"/>
      <w:marRight w:val="0"/>
      <w:marTop w:val="0"/>
      <w:marBottom w:val="0"/>
      <w:divBdr>
        <w:top w:val="none" w:sz="0" w:space="0" w:color="auto"/>
        <w:left w:val="none" w:sz="0" w:space="0" w:color="auto"/>
        <w:bottom w:val="none" w:sz="0" w:space="0" w:color="auto"/>
        <w:right w:val="none" w:sz="0" w:space="0" w:color="auto"/>
      </w:divBdr>
    </w:div>
    <w:div w:id="1506480184">
      <w:bodyDiv w:val="1"/>
      <w:marLeft w:val="0"/>
      <w:marRight w:val="0"/>
      <w:marTop w:val="0"/>
      <w:marBottom w:val="0"/>
      <w:divBdr>
        <w:top w:val="none" w:sz="0" w:space="0" w:color="auto"/>
        <w:left w:val="none" w:sz="0" w:space="0" w:color="auto"/>
        <w:bottom w:val="none" w:sz="0" w:space="0" w:color="auto"/>
        <w:right w:val="none" w:sz="0" w:space="0" w:color="auto"/>
      </w:divBdr>
    </w:div>
    <w:div w:id="1527862949">
      <w:bodyDiv w:val="1"/>
      <w:marLeft w:val="0"/>
      <w:marRight w:val="0"/>
      <w:marTop w:val="0"/>
      <w:marBottom w:val="0"/>
      <w:divBdr>
        <w:top w:val="none" w:sz="0" w:space="0" w:color="auto"/>
        <w:left w:val="none" w:sz="0" w:space="0" w:color="auto"/>
        <w:bottom w:val="none" w:sz="0" w:space="0" w:color="auto"/>
        <w:right w:val="none" w:sz="0" w:space="0" w:color="auto"/>
      </w:divBdr>
    </w:div>
    <w:div w:id="1555852032">
      <w:bodyDiv w:val="1"/>
      <w:marLeft w:val="0"/>
      <w:marRight w:val="0"/>
      <w:marTop w:val="0"/>
      <w:marBottom w:val="0"/>
      <w:divBdr>
        <w:top w:val="none" w:sz="0" w:space="0" w:color="auto"/>
        <w:left w:val="none" w:sz="0" w:space="0" w:color="auto"/>
        <w:bottom w:val="none" w:sz="0" w:space="0" w:color="auto"/>
        <w:right w:val="none" w:sz="0" w:space="0" w:color="auto"/>
      </w:divBdr>
    </w:div>
    <w:div w:id="1578510686">
      <w:bodyDiv w:val="1"/>
      <w:marLeft w:val="0"/>
      <w:marRight w:val="0"/>
      <w:marTop w:val="0"/>
      <w:marBottom w:val="0"/>
      <w:divBdr>
        <w:top w:val="none" w:sz="0" w:space="0" w:color="auto"/>
        <w:left w:val="none" w:sz="0" w:space="0" w:color="auto"/>
        <w:bottom w:val="none" w:sz="0" w:space="0" w:color="auto"/>
        <w:right w:val="none" w:sz="0" w:space="0" w:color="auto"/>
      </w:divBdr>
    </w:div>
    <w:div w:id="1699501223">
      <w:bodyDiv w:val="1"/>
      <w:marLeft w:val="0"/>
      <w:marRight w:val="0"/>
      <w:marTop w:val="0"/>
      <w:marBottom w:val="0"/>
      <w:divBdr>
        <w:top w:val="none" w:sz="0" w:space="0" w:color="auto"/>
        <w:left w:val="none" w:sz="0" w:space="0" w:color="auto"/>
        <w:bottom w:val="none" w:sz="0" w:space="0" w:color="auto"/>
        <w:right w:val="none" w:sz="0" w:space="0" w:color="auto"/>
      </w:divBdr>
      <w:divsChild>
        <w:div w:id="35131632">
          <w:marLeft w:val="547"/>
          <w:marRight w:val="0"/>
          <w:marTop w:val="0"/>
          <w:marBottom w:val="0"/>
          <w:divBdr>
            <w:top w:val="none" w:sz="0" w:space="0" w:color="auto"/>
            <w:left w:val="none" w:sz="0" w:space="0" w:color="auto"/>
            <w:bottom w:val="none" w:sz="0" w:space="0" w:color="auto"/>
            <w:right w:val="none" w:sz="0" w:space="0" w:color="auto"/>
          </w:divBdr>
        </w:div>
      </w:divsChild>
    </w:div>
    <w:div w:id="1773670926">
      <w:bodyDiv w:val="1"/>
      <w:marLeft w:val="0"/>
      <w:marRight w:val="0"/>
      <w:marTop w:val="0"/>
      <w:marBottom w:val="0"/>
      <w:divBdr>
        <w:top w:val="none" w:sz="0" w:space="0" w:color="auto"/>
        <w:left w:val="none" w:sz="0" w:space="0" w:color="auto"/>
        <w:bottom w:val="none" w:sz="0" w:space="0" w:color="auto"/>
        <w:right w:val="none" w:sz="0" w:space="0" w:color="auto"/>
      </w:divBdr>
    </w:div>
    <w:div w:id="1799372619">
      <w:bodyDiv w:val="1"/>
      <w:marLeft w:val="0"/>
      <w:marRight w:val="0"/>
      <w:marTop w:val="0"/>
      <w:marBottom w:val="0"/>
      <w:divBdr>
        <w:top w:val="none" w:sz="0" w:space="0" w:color="auto"/>
        <w:left w:val="none" w:sz="0" w:space="0" w:color="auto"/>
        <w:bottom w:val="none" w:sz="0" w:space="0" w:color="auto"/>
        <w:right w:val="none" w:sz="0" w:space="0" w:color="auto"/>
      </w:divBdr>
    </w:div>
    <w:div w:id="1825900746">
      <w:bodyDiv w:val="1"/>
      <w:marLeft w:val="0"/>
      <w:marRight w:val="0"/>
      <w:marTop w:val="0"/>
      <w:marBottom w:val="0"/>
      <w:divBdr>
        <w:top w:val="none" w:sz="0" w:space="0" w:color="auto"/>
        <w:left w:val="none" w:sz="0" w:space="0" w:color="auto"/>
        <w:bottom w:val="none" w:sz="0" w:space="0" w:color="auto"/>
        <w:right w:val="none" w:sz="0" w:space="0" w:color="auto"/>
      </w:divBdr>
    </w:div>
    <w:div w:id="1908225355">
      <w:bodyDiv w:val="1"/>
      <w:marLeft w:val="0"/>
      <w:marRight w:val="0"/>
      <w:marTop w:val="0"/>
      <w:marBottom w:val="0"/>
      <w:divBdr>
        <w:top w:val="none" w:sz="0" w:space="0" w:color="auto"/>
        <w:left w:val="none" w:sz="0" w:space="0" w:color="auto"/>
        <w:bottom w:val="none" w:sz="0" w:space="0" w:color="auto"/>
        <w:right w:val="none" w:sz="0" w:space="0" w:color="auto"/>
      </w:divBdr>
    </w:div>
    <w:div w:id="1934823400">
      <w:bodyDiv w:val="1"/>
      <w:marLeft w:val="0"/>
      <w:marRight w:val="0"/>
      <w:marTop w:val="0"/>
      <w:marBottom w:val="0"/>
      <w:divBdr>
        <w:top w:val="none" w:sz="0" w:space="0" w:color="auto"/>
        <w:left w:val="none" w:sz="0" w:space="0" w:color="auto"/>
        <w:bottom w:val="none" w:sz="0" w:space="0" w:color="auto"/>
        <w:right w:val="none" w:sz="0" w:space="0" w:color="auto"/>
      </w:divBdr>
    </w:div>
    <w:div w:id="2005165092">
      <w:bodyDiv w:val="1"/>
      <w:marLeft w:val="0"/>
      <w:marRight w:val="0"/>
      <w:marTop w:val="0"/>
      <w:marBottom w:val="0"/>
      <w:divBdr>
        <w:top w:val="none" w:sz="0" w:space="0" w:color="auto"/>
        <w:left w:val="none" w:sz="0" w:space="0" w:color="auto"/>
        <w:bottom w:val="none" w:sz="0" w:space="0" w:color="auto"/>
        <w:right w:val="none" w:sz="0" w:space="0" w:color="auto"/>
      </w:divBdr>
    </w:div>
    <w:div w:id="2031637388">
      <w:bodyDiv w:val="1"/>
      <w:marLeft w:val="0"/>
      <w:marRight w:val="0"/>
      <w:marTop w:val="0"/>
      <w:marBottom w:val="0"/>
      <w:divBdr>
        <w:top w:val="none" w:sz="0" w:space="0" w:color="auto"/>
        <w:left w:val="none" w:sz="0" w:space="0" w:color="auto"/>
        <w:bottom w:val="none" w:sz="0" w:space="0" w:color="auto"/>
        <w:right w:val="none" w:sz="0" w:space="0" w:color="auto"/>
      </w:divBdr>
    </w:div>
    <w:div w:id="2049448603">
      <w:bodyDiv w:val="1"/>
      <w:marLeft w:val="0"/>
      <w:marRight w:val="0"/>
      <w:marTop w:val="0"/>
      <w:marBottom w:val="0"/>
      <w:divBdr>
        <w:top w:val="none" w:sz="0" w:space="0" w:color="auto"/>
        <w:left w:val="none" w:sz="0" w:space="0" w:color="auto"/>
        <w:bottom w:val="none" w:sz="0" w:space="0" w:color="auto"/>
        <w:right w:val="none" w:sz="0" w:space="0" w:color="auto"/>
      </w:divBdr>
      <w:divsChild>
        <w:div w:id="1842354985">
          <w:marLeft w:val="0"/>
          <w:marRight w:val="0"/>
          <w:marTop w:val="0"/>
          <w:marBottom w:val="0"/>
          <w:divBdr>
            <w:top w:val="none" w:sz="0" w:space="0" w:color="auto"/>
            <w:left w:val="none" w:sz="0" w:space="0" w:color="auto"/>
            <w:bottom w:val="none" w:sz="0" w:space="0" w:color="auto"/>
            <w:right w:val="none" w:sz="0" w:space="0" w:color="auto"/>
          </w:divBdr>
        </w:div>
      </w:divsChild>
    </w:div>
    <w:div w:id="2096049746">
      <w:bodyDiv w:val="1"/>
      <w:marLeft w:val="0"/>
      <w:marRight w:val="0"/>
      <w:marTop w:val="0"/>
      <w:marBottom w:val="0"/>
      <w:divBdr>
        <w:top w:val="none" w:sz="0" w:space="0" w:color="auto"/>
        <w:left w:val="none" w:sz="0" w:space="0" w:color="auto"/>
        <w:bottom w:val="none" w:sz="0" w:space="0" w:color="auto"/>
        <w:right w:val="none" w:sz="0" w:space="0" w:color="auto"/>
      </w:divBdr>
    </w:div>
    <w:div w:id="21235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forms/B3jIaFHvvr9H9qvd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Boyd@stanco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lkc.ohs.acf.hhs.gov/policy/45-cfr-chap-xiii/1302-21-center-based-op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OECFS-DeArmondAdminWorkRequests@stancoe.org" TargetMode="External"/><Relationship Id="rId4" Type="http://schemas.microsoft.com/office/2007/relationships/stylesWithEffects" Target="stylesWithEffects.xml"/><Relationship Id="rId9" Type="http://schemas.openxmlformats.org/officeDocument/2006/relationships/hyperlink" Target="https://docs.google.com/spreadsheets/d/1M1S5YRqx8ntB9mtjrr1kDxLWuedwvhTJXETdVhzh5HI/edit?usp=shar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81E8-FD8B-4065-AE28-AE218C81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Lemings, Christine</cp:lastModifiedBy>
  <cp:revision>8</cp:revision>
  <cp:lastPrinted>2018-04-16T23:49:00Z</cp:lastPrinted>
  <dcterms:created xsi:type="dcterms:W3CDTF">2018-04-11T21:43:00Z</dcterms:created>
  <dcterms:modified xsi:type="dcterms:W3CDTF">2018-04-13T19:46:00Z</dcterms:modified>
</cp:coreProperties>
</file>