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33" w:rsidRPr="001A07F2" w:rsidRDefault="0063009F" w:rsidP="0059730D">
      <w:pPr>
        <w:ind w:left="-90"/>
        <w:rPr>
          <w:rFonts w:asciiTheme="minorHAnsi" w:hAnsiTheme="minorHAnsi" w:cs="Arial"/>
          <w:b/>
          <w:sz w:val="2"/>
          <w:szCs w:val="22"/>
        </w:rPr>
      </w:pPr>
      <w:r>
        <w:rPr>
          <w:noProof/>
        </w:rPr>
        <w:drawing>
          <wp:anchor distT="0" distB="0" distL="114300" distR="114300" simplePos="0" relativeHeight="251662336" behindDoc="1" locked="0" layoutInCell="1" allowOverlap="1" wp14:anchorId="5A6961B5" wp14:editId="17D6541E">
            <wp:simplePos x="0" y="0"/>
            <wp:positionH relativeFrom="column">
              <wp:posOffset>-333375</wp:posOffset>
            </wp:positionH>
            <wp:positionV relativeFrom="paragraph">
              <wp:posOffset>-400050</wp:posOffset>
            </wp:positionV>
            <wp:extent cx="7397750" cy="1401445"/>
            <wp:effectExtent l="0" t="0" r="0" b="8255"/>
            <wp:wrapNone/>
            <wp:docPr id="4" name="Picture 4" descr="CFS celeste address colo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S celeste address color 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7750" cy="1401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09F" w:rsidRDefault="0063009F" w:rsidP="0063009F">
      <w:pPr>
        <w:rPr>
          <w:rFonts w:asciiTheme="minorHAnsi" w:hAnsiTheme="minorHAnsi" w:cs="Arial"/>
          <w:b/>
          <w:sz w:val="22"/>
          <w:szCs w:val="22"/>
        </w:rPr>
      </w:pPr>
    </w:p>
    <w:p w:rsidR="0063009F" w:rsidRDefault="0063009F" w:rsidP="0063009F">
      <w:pPr>
        <w:ind w:left="-90"/>
        <w:jc w:val="both"/>
        <w:rPr>
          <w:rFonts w:asciiTheme="minorHAnsi" w:hAnsiTheme="minorHAnsi" w:cs="Arial"/>
          <w:b/>
          <w:sz w:val="22"/>
          <w:szCs w:val="22"/>
        </w:rPr>
      </w:pPr>
    </w:p>
    <w:p w:rsidR="0063009F" w:rsidRDefault="0063009F" w:rsidP="0063009F">
      <w:pPr>
        <w:ind w:left="-90"/>
        <w:jc w:val="both"/>
        <w:rPr>
          <w:rFonts w:asciiTheme="minorHAnsi" w:hAnsiTheme="minorHAnsi" w:cs="Arial"/>
          <w:b/>
          <w:sz w:val="22"/>
          <w:szCs w:val="22"/>
        </w:rPr>
      </w:pPr>
    </w:p>
    <w:p w:rsidR="0063009F" w:rsidRDefault="0063009F" w:rsidP="0063009F">
      <w:pPr>
        <w:ind w:left="-90"/>
        <w:jc w:val="both"/>
        <w:rPr>
          <w:rFonts w:asciiTheme="minorHAnsi" w:hAnsiTheme="minorHAnsi" w:cs="Arial"/>
          <w:b/>
          <w:sz w:val="22"/>
          <w:szCs w:val="22"/>
        </w:rPr>
      </w:pPr>
    </w:p>
    <w:p w:rsidR="0063009F" w:rsidRPr="0063009F" w:rsidRDefault="0063009F" w:rsidP="0063009F">
      <w:pPr>
        <w:ind w:left="-90"/>
        <w:jc w:val="both"/>
        <w:rPr>
          <w:rFonts w:asciiTheme="minorHAnsi" w:hAnsiTheme="minorHAnsi" w:cs="Arial"/>
          <w:b/>
          <w:sz w:val="10"/>
          <w:szCs w:val="22"/>
        </w:rPr>
      </w:pPr>
    </w:p>
    <w:p w:rsidR="00932A40" w:rsidRPr="00CD3348" w:rsidRDefault="00986746" w:rsidP="0063009F">
      <w:pPr>
        <w:ind w:left="-90"/>
        <w:jc w:val="both"/>
        <w:rPr>
          <w:rFonts w:asciiTheme="minorHAnsi" w:hAnsiTheme="minorHAnsi" w:cs="Arial"/>
          <w:b/>
          <w:sz w:val="22"/>
          <w:szCs w:val="22"/>
        </w:rPr>
      </w:pPr>
      <w:r w:rsidRPr="00CD3348">
        <w:rPr>
          <w:rFonts w:asciiTheme="minorHAnsi" w:hAnsiTheme="minorHAnsi" w:cs="Arial"/>
          <w:b/>
          <w:sz w:val="22"/>
          <w:szCs w:val="22"/>
        </w:rPr>
        <w:t xml:space="preserve">To: </w:t>
      </w:r>
      <w:r w:rsidR="005413DB" w:rsidRPr="00CD3348">
        <w:rPr>
          <w:rFonts w:asciiTheme="minorHAnsi" w:hAnsiTheme="minorHAnsi" w:cs="Arial"/>
          <w:b/>
          <w:sz w:val="22"/>
          <w:szCs w:val="22"/>
        </w:rPr>
        <w:softHyphen/>
      </w:r>
      <w:r w:rsidRPr="00CD3348">
        <w:rPr>
          <w:rFonts w:asciiTheme="minorHAnsi" w:hAnsiTheme="minorHAnsi" w:cs="Arial"/>
          <w:b/>
          <w:sz w:val="22"/>
          <w:szCs w:val="22"/>
        </w:rPr>
        <w:t xml:space="preserve"> </w:t>
      </w:r>
      <w:r w:rsidRPr="00CD3348">
        <w:rPr>
          <w:rFonts w:asciiTheme="minorHAnsi" w:hAnsiTheme="minorHAnsi" w:cs="Arial"/>
          <w:b/>
          <w:sz w:val="22"/>
          <w:szCs w:val="22"/>
        </w:rPr>
        <w:tab/>
      </w:r>
      <w:r w:rsidRPr="00CD3348">
        <w:rPr>
          <w:rFonts w:asciiTheme="minorHAnsi" w:hAnsiTheme="minorHAnsi" w:cs="Arial"/>
          <w:sz w:val="22"/>
          <w:szCs w:val="22"/>
        </w:rPr>
        <w:t>SCOE GO Team</w:t>
      </w:r>
    </w:p>
    <w:p w:rsidR="00986746" w:rsidRPr="00CD3348" w:rsidRDefault="00986746" w:rsidP="0059730D">
      <w:pPr>
        <w:ind w:left="-90"/>
        <w:rPr>
          <w:rFonts w:asciiTheme="minorHAnsi" w:hAnsiTheme="minorHAnsi" w:cs="Arial"/>
          <w:b/>
          <w:sz w:val="22"/>
          <w:szCs w:val="22"/>
        </w:rPr>
      </w:pPr>
      <w:r w:rsidRPr="00CD3348">
        <w:rPr>
          <w:rFonts w:asciiTheme="minorHAnsi" w:hAnsiTheme="minorHAnsi" w:cs="Arial"/>
          <w:b/>
          <w:sz w:val="22"/>
          <w:szCs w:val="22"/>
        </w:rPr>
        <w:t xml:space="preserve">From: </w:t>
      </w:r>
      <w:r w:rsidRPr="00CD3348">
        <w:rPr>
          <w:rFonts w:asciiTheme="minorHAnsi" w:hAnsiTheme="minorHAnsi" w:cs="Arial"/>
          <w:b/>
          <w:sz w:val="22"/>
          <w:szCs w:val="22"/>
        </w:rPr>
        <w:tab/>
      </w:r>
      <w:r w:rsidR="00A64C98" w:rsidRPr="00CD3348">
        <w:rPr>
          <w:rFonts w:asciiTheme="minorHAnsi" w:hAnsiTheme="minorHAnsi" w:cs="Arial"/>
          <w:sz w:val="22"/>
          <w:szCs w:val="22"/>
        </w:rPr>
        <w:t>Jewelee Hotchkiss</w:t>
      </w:r>
    </w:p>
    <w:p w:rsidR="00F303AB" w:rsidRDefault="00986746" w:rsidP="00CC4AFC">
      <w:pPr>
        <w:pBdr>
          <w:bottom w:val="single" w:sz="4" w:space="1" w:color="auto"/>
        </w:pBdr>
        <w:ind w:left="-90"/>
        <w:rPr>
          <w:rFonts w:asciiTheme="minorHAnsi" w:hAnsiTheme="minorHAnsi" w:cs="Arial"/>
          <w:sz w:val="22"/>
          <w:szCs w:val="22"/>
        </w:rPr>
      </w:pPr>
      <w:r w:rsidRPr="00CD3348">
        <w:rPr>
          <w:rFonts w:asciiTheme="minorHAnsi" w:hAnsiTheme="minorHAnsi" w:cs="Arial"/>
          <w:b/>
          <w:sz w:val="22"/>
          <w:szCs w:val="22"/>
        </w:rPr>
        <w:t xml:space="preserve">Date: </w:t>
      </w:r>
      <w:r w:rsidRPr="00CD3348">
        <w:rPr>
          <w:rFonts w:asciiTheme="minorHAnsi" w:hAnsiTheme="minorHAnsi" w:cs="Arial"/>
          <w:b/>
          <w:sz w:val="22"/>
          <w:szCs w:val="22"/>
        </w:rPr>
        <w:tab/>
      </w:r>
      <w:r w:rsidR="005D3D6D">
        <w:rPr>
          <w:rFonts w:asciiTheme="minorHAnsi" w:hAnsiTheme="minorHAnsi" w:cs="Arial"/>
          <w:sz w:val="22"/>
          <w:szCs w:val="22"/>
        </w:rPr>
        <w:t>July</w:t>
      </w:r>
      <w:r w:rsidR="00BD1902">
        <w:rPr>
          <w:rFonts w:asciiTheme="minorHAnsi" w:hAnsiTheme="minorHAnsi" w:cs="Arial"/>
          <w:sz w:val="22"/>
          <w:szCs w:val="22"/>
        </w:rPr>
        <w:t xml:space="preserve"> </w:t>
      </w:r>
      <w:r w:rsidR="00570AB0">
        <w:rPr>
          <w:rFonts w:asciiTheme="minorHAnsi" w:hAnsiTheme="minorHAnsi" w:cs="Arial"/>
          <w:sz w:val="22"/>
          <w:szCs w:val="22"/>
        </w:rPr>
        <w:t>23</w:t>
      </w:r>
      <w:r w:rsidR="005165CB" w:rsidRPr="00CD3348">
        <w:rPr>
          <w:rFonts w:asciiTheme="minorHAnsi" w:hAnsiTheme="minorHAnsi" w:cs="Arial"/>
          <w:sz w:val="22"/>
          <w:szCs w:val="22"/>
        </w:rPr>
        <w:t>, 2018</w:t>
      </w:r>
    </w:p>
    <w:p w:rsidR="0063009F" w:rsidRPr="0063009F" w:rsidRDefault="0063009F" w:rsidP="0063009F">
      <w:pPr>
        <w:ind w:left="-90"/>
        <w:rPr>
          <w:rFonts w:asciiTheme="minorHAnsi" w:eastAsiaTheme="minorHAnsi" w:hAnsiTheme="minorHAnsi" w:cstheme="minorBidi"/>
          <w:b/>
          <w:sz w:val="22"/>
          <w:szCs w:val="22"/>
        </w:rPr>
      </w:pPr>
      <w:r w:rsidRPr="0063009F">
        <w:rPr>
          <w:rFonts w:asciiTheme="minorHAnsi" w:eastAsiaTheme="minorHAnsi" w:hAnsiTheme="minorHAnsi" w:cstheme="minorBidi"/>
          <w:b/>
          <w:sz w:val="22"/>
          <w:szCs w:val="22"/>
        </w:rPr>
        <w:t>And we’re back!</w:t>
      </w:r>
    </w:p>
    <w:p w:rsidR="00570AB0" w:rsidRPr="0063009F" w:rsidRDefault="0063009F" w:rsidP="0063009F">
      <w:pPr>
        <w:pStyle w:val="ListParagraph"/>
        <w:numPr>
          <w:ilvl w:val="0"/>
          <w:numId w:val="23"/>
        </w:numPr>
        <w:rPr>
          <w:rFonts w:asciiTheme="minorHAnsi" w:eastAsiaTheme="minorHAnsi" w:hAnsiTheme="minorHAnsi" w:cstheme="minorBidi"/>
          <w:sz w:val="22"/>
          <w:szCs w:val="22"/>
        </w:rPr>
      </w:pPr>
      <w:r w:rsidRPr="0063009F">
        <w:rPr>
          <w:rFonts w:asciiTheme="minorHAnsi" w:eastAsiaTheme="minorHAnsi" w:hAnsiTheme="minorHAnsi" w:cstheme="minorBidi"/>
          <w:sz w:val="22"/>
          <w:szCs w:val="22"/>
        </w:rPr>
        <w:t xml:space="preserve">We’ll be starting up the weekly memos again. I know it’s a little early for Extended Day but a lot of information was accumulating and needed to go out. </w:t>
      </w:r>
      <w:r w:rsidR="00570AB0" w:rsidRPr="0063009F">
        <w:rPr>
          <w:rFonts w:asciiTheme="minorHAnsi" w:eastAsiaTheme="minorHAnsi" w:hAnsiTheme="minorHAnsi" w:cstheme="minorBidi"/>
          <w:sz w:val="22"/>
          <w:szCs w:val="22"/>
        </w:rPr>
        <w:t xml:space="preserve">I hope your summer has offered you some relaxation and fun!  If you are working throughout summer like me, I want to thank you for your continued service to our families. You make all the difference!  </w:t>
      </w:r>
    </w:p>
    <w:p w:rsidR="000C5CF9" w:rsidRDefault="000C5CF9" w:rsidP="000C5CF9">
      <w:pPr>
        <w:ind w:left="-90"/>
        <w:contextualSpacing/>
        <w:rPr>
          <w:rFonts w:asciiTheme="minorHAnsi" w:eastAsiaTheme="minorHAnsi" w:hAnsiTheme="minorHAnsi" w:cstheme="minorBidi"/>
          <w:b/>
          <w:sz w:val="22"/>
          <w:szCs w:val="22"/>
        </w:rPr>
      </w:pPr>
      <w:r>
        <w:rPr>
          <w:rFonts w:asciiTheme="minorHAnsi" w:eastAsiaTheme="minorHAnsi" w:hAnsiTheme="minorHAnsi" w:cstheme="minorBidi"/>
          <w:b/>
          <w:sz w:val="22"/>
          <w:szCs w:val="22"/>
        </w:rPr>
        <w:t>We Rock Updates</w:t>
      </w:r>
    </w:p>
    <w:p w:rsidR="000C5CF9" w:rsidRPr="00570AB0" w:rsidRDefault="000C5CF9" w:rsidP="000C5CF9">
      <w:pPr>
        <w:pStyle w:val="ListParagraph"/>
        <w:numPr>
          <w:ilvl w:val="0"/>
          <w:numId w:val="18"/>
        </w:numPr>
        <w:ind w:left="63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Please see the attachment for important updates to </w:t>
      </w:r>
      <w:hyperlink r:id="rId10" w:history="1">
        <w:r w:rsidRPr="00570AB0">
          <w:rPr>
            <w:rFonts w:asciiTheme="minorHAnsi" w:eastAsiaTheme="minorHAnsi" w:hAnsiTheme="minorHAnsi" w:cstheme="minorBidi"/>
            <w:color w:val="0000FF" w:themeColor="hyperlink"/>
            <w:sz w:val="22"/>
            <w:szCs w:val="22"/>
            <w:u w:val="single"/>
          </w:rPr>
          <w:t>www.findchildcarestanislaus.org/werock</w:t>
        </w:r>
      </w:hyperlink>
    </w:p>
    <w:p w:rsidR="000C5CF9" w:rsidRPr="000C5CF9" w:rsidRDefault="000C5CF9" w:rsidP="000C5CF9">
      <w:pPr>
        <w:pStyle w:val="ListParagraph"/>
        <w:numPr>
          <w:ilvl w:val="0"/>
          <w:numId w:val="18"/>
        </w:numPr>
        <w:ind w:left="630"/>
        <w:rPr>
          <w:rFonts w:asciiTheme="minorHAnsi" w:eastAsiaTheme="minorHAnsi" w:hAnsiTheme="minorHAnsi" w:cstheme="minorBidi"/>
          <w:b/>
          <w:sz w:val="22"/>
          <w:szCs w:val="22"/>
        </w:rPr>
      </w:pPr>
      <w:r w:rsidRPr="000C5CF9">
        <w:rPr>
          <w:rFonts w:asciiTheme="minorHAnsi" w:eastAsiaTheme="minorHAnsi" w:hAnsiTheme="minorHAnsi" w:cstheme="minorBidi"/>
          <w:b/>
          <w:sz w:val="22"/>
          <w:szCs w:val="22"/>
          <w:u w:val="single"/>
        </w:rPr>
        <w:t>Share this information will all staff!!</w:t>
      </w:r>
    </w:p>
    <w:p w:rsidR="000C5CF9" w:rsidRPr="00570AB0" w:rsidRDefault="000C5CF9" w:rsidP="000C5CF9">
      <w:pPr>
        <w:spacing w:after="200"/>
        <w:ind w:left="-90"/>
        <w:contextualSpacing/>
        <w:rPr>
          <w:rFonts w:asciiTheme="minorHAnsi" w:eastAsiaTheme="minorHAnsi" w:hAnsiTheme="minorHAnsi" w:cstheme="minorBidi"/>
          <w:b/>
          <w:sz w:val="22"/>
          <w:szCs w:val="22"/>
        </w:rPr>
      </w:pPr>
      <w:r w:rsidRPr="00570AB0">
        <w:rPr>
          <w:rFonts w:asciiTheme="minorHAnsi" w:eastAsiaTheme="minorHAnsi" w:hAnsiTheme="minorHAnsi" w:cstheme="minorBidi"/>
          <w:b/>
          <w:sz w:val="22"/>
          <w:szCs w:val="22"/>
        </w:rPr>
        <w:t>Handbooks/Application Packets</w:t>
      </w:r>
    </w:p>
    <w:p w:rsidR="000C5CF9" w:rsidRPr="00570AB0" w:rsidRDefault="000C5CF9" w:rsidP="000C5CF9">
      <w:pPr>
        <w:numPr>
          <w:ilvl w:val="0"/>
          <w:numId w:val="18"/>
        </w:numPr>
        <w:spacing w:after="200"/>
        <w:ind w:left="630"/>
        <w:contextualSpacing/>
        <w:rPr>
          <w:rFonts w:asciiTheme="minorHAnsi" w:eastAsiaTheme="minorHAnsi" w:hAnsiTheme="minorHAnsi" w:cstheme="minorBidi"/>
          <w:sz w:val="22"/>
          <w:szCs w:val="22"/>
        </w:rPr>
      </w:pPr>
      <w:r w:rsidRPr="00570AB0">
        <w:rPr>
          <w:rFonts w:asciiTheme="minorHAnsi" w:eastAsiaTheme="minorHAnsi" w:hAnsiTheme="minorHAnsi" w:cstheme="minorBidi"/>
          <w:sz w:val="22"/>
          <w:szCs w:val="22"/>
        </w:rPr>
        <w:t xml:space="preserve">2018-2019 Parent Handbooks &amp; Application packets have been uploaded on </w:t>
      </w:r>
      <w:hyperlink r:id="rId11" w:history="1">
        <w:r w:rsidRPr="00570AB0">
          <w:rPr>
            <w:rFonts w:asciiTheme="minorHAnsi" w:eastAsiaTheme="minorHAnsi" w:hAnsiTheme="minorHAnsi" w:cstheme="minorBidi"/>
            <w:color w:val="0000FF" w:themeColor="hyperlink"/>
            <w:sz w:val="22"/>
            <w:szCs w:val="22"/>
            <w:u w:val="single"/>
          </w:rPr>
          <w:t>www.findchildcarestanislaus.org</w:t>
        </w:r>
      </w:hyperlink>
      <w:r w:rsidRPr="00570AB0">
        <w:rPr>
          <w:rFonts w:asciiTheme="minorHAnsi" w:eastAsiaTheme="minorHAnsi" w:hAnsiTheme="minorHAnsi" w:cstheme="minorBidi"/>
          <w:sz w:val="22"/>
          <w:szCs w:val="22"/>
        </w:rPr>
        <w:t xml:space="preserve"> under “</w:t>
      </w:r>
      <w:r w:rsidRPr="00570AB0">
        <w:rPr>
          <w:rFonts w:asciiTheme="minorHAnsi" w:eastAsiaTheme="minorHAnsi" w:hAnsiTheme="minorHAnsi" w:cstheme="minorBidi"/>
          <w:b/>
          <w:sz w:val="22"/>
          <w:szCs w:val="22"/>
        </w:rPr>
        <w:t>SCOE CFS Enrollment” (</w:t>
      </w:r>
      <w:r w:rsidRPr="00570AB0">
        <w:rPr>
          <w:rFonts w:asciiTheme="minorHAnsi" w:eastAsiaTheme="minorHAnsi" w:hAnsiTheme="minorHAnsi" w:cstheme="minorBidi"/>
          <w:b/>
          <w:i/>
          <w:sz w:val="22"/>
          <w:szCs w:val="22"/>
        </w:rPr>
        <w:t>note: this is outside “</w:t>
      </w:r>
      <w:proofErr w:type="spellStart"/>
      <w:r w:rsidRPr="00570AB0">
        <w:rPr>
          <w:rFonts w:asciiTheme="minorHAnsi" w:eastAsiaTheme="minorHAnsi" w:hAnsiTheme="minorHAnsi" w:cstheme="minorBidi"/>
          <w:b/>
          <w:i/>
          <w:sz w:val="22"/>
          <w:szCs w:val="22"/>
        </w:rPr>
        <w:t>WeRock</w:t>
      </w:r>
      <w:proofErr w:type="spellEnd"/>
      <w:r w:rsidRPr="00570AB0">
        <w:rPr>
          <w:rFonts w:asciiTheme="minorHAnsi" w:eastAsiaTheme="minorHAnsi" w:hAnsiTheme="minorHAnsi" w:cstheme="minorBidi"/>
          <w:b/>
          <w:i/>
          <w:sz w:val="22"/>
          <w:szCs w:val="22"/>
        </w:rPr>
        <w:t>” so it is accessible to families</w:t>
      </w:r>
      <w:r w:rsidRPr="00570AB0">
        <w:rPr>
          <w:rFonts w:asciiTheme="minorHAnsi" w:eastAsiaTheme="minorHAnsi" w:hAnsiTheme="minorHAnsi" w:cstheme="minorBidi"/>
          <w:b/>
          <w:sz w:val="22"/>
          <w:szCs w:val="22"/>
        </w:rPr>
        <w:t>)</w:t>
      </w:r>
    </w:p>
    <w:p w:rsidR="00D86968" w:rsidRPr="005D3D6D" w:rsidRDefault="005D3D6D" w:rsidP="0063009F">
      <w:pPr>
        <w:ind w:left="-90"/>
        <w:rPr>
          <w:rFonts w:asciiTheme="minorHAnsi" w:hAnsiTheme="minorHAnsi" w:cs="Arial"/>
          <w:b/>
          <w:sz w:val="22"/>
          <w:szCs w:val="22"/>
        </w:rPr>
      </w:pPr>
      <w:r w:rsidRPr="005D3D6D">
        <w:rPr>
          <w:rFonts w:asciiTheme="minorHAnsi" w:hAnsiTheme="minorHAnsi" w:cs="Arial"/>
          <w:b/>
          <w:sz w:val="22"/>
          <w:szCs w:val="22"/>
        </w:rPr>
        <w:t>Personal Activity Report</w:t>
      </w:r>
    </w:p>
    <w:p w:rsidR="005D3D6D" w:rsidRDefault="005D3D6D" w:rsidP="0063009F">
      <w:pPr>
        <w:pStyle w:val="ListParagraph"/>
        <w:numPr>
          <w:ilvl w:val="0"/>
          <w:numId w:val="23"/>
        </w:numPr>
        <w:rPr>
          <w:rFonts w:asciiTheme="minorHAnsi" w:hAnsiTheme="minorHAnsi" w:cs="Arial"/>
          <w:sz w:val="22"/>
          <w:szCs w:val="22"/>
        </w:rPr>
      </w:pPr>
      <w:r>
        <w:rPr>
          <w:rFonts w:asciiTheme="minorHAnsi" w:hAnsiTheme="minorHAnsi" w:cs="Arial"/>
          <w:sz w:val="22"/>
          <w:szCs w:val="22"/>
        </w:rPr>
        <w:t>July is a PAR month, please ensure that your multi-funded staff (and yourself) submit your PAR on time</w:t>
      </w:r>
    </w:p>
    <w:p w:rsidR="00B5196F" w:rsidRPr="00B5196F" w:rsidRDefault="00B5196F" w:rsidP="0063009F">
      <w:pPr>
        <w:ind w:left="-90"/>
        <w:rPr>
          <w:rFonts w:asciiTheme="minorHAnsi" w:hAnsiTheme="minorHAnsi" w:cs="Arial"/>
          <w:b/>
          <w:sz w:val="22"/>
          <w:szCs w:val="22"/>
        </w:rPr>
      </w:pPr>
      <w:r w:rsidRPr="00B5196F">
        <w:rPr>
          <w:rFonts w:asciiTheme="minorHAnsi" w:hAnsiTheme="minorHAnsi" w:cs="Arial"/>
          <w:b/>
          <w:sz w:val="22"/>
          <w:szCs w:val="22"/>
        </w:rPr>
        <w:t>Personally Identifiable Information</w:t>
      </w:r>
    </w:p>
    <w:p w:rsidR="00B5196F" w:rsidRDefault="00B5196F" w:rsidP="0063009F">
      <w:pPr>
        <w:pStyle w:val="ListParagraph"/>
        <w:numPr>
          <w:ilvl w:val="0"/>
          <w:numId w:val="16"/>
        </w:numPr>
        <w:ind w:left="630"/>
        <w:rPr>
          <w:rFonts w:asciiTheme="minorHAnsi" w:hAnsiTheme="minorHAnsi" w:cs="Arial"/>
          <w:sz w:val="22"/>
          <w:szCs w:val="22"/>
        </w:rPr>
      </w:pPr>
      <w:r>
        <w:rPr>
          <w:rFonts w:asciiTheme="minorHAnsi" w:hAnsiTheme="minorHAnsi" w:cs="Arial"/>
          <w:sz w:val="22"/>
          <w:szCs w:val="22"/>
        </w:rPr>
        <w:t>As a reminder, we cannot email or use electronic fax to transmit Personally Identifiable Information (such as both child’s name and birthday. We cannot receive this information from parents by email/electronic fax either. When emailing about children/families, use COPA ID #s.</w:t>
      </w:r>
    </w:p>
    <w:p w:rsidR="00B5196F" w:rsidRDefault="00B5196F" w:rsidP="0063009F">
      <w:pPr>
        <w:pStyle w:val="ListParagraph"/>
        <w:numPr>
          <w:ilvl w:val="0"/>
          <w:numId w:val="16"/>
        </w:numPr>
        <w:ind w:left="630"/>
        <w:rPr>
          <w:rFonts w:asciiTheme="minorHAnsi" w:hAnsiTheme="minorHAnsi" w:cs="Arial"/>
          <w:sz w:val="22"/>
          <w:szCs w:val="22"/>
        </w:rPr>
      </w:pPr>
      <w:r>
        <w:rPr>
          <w:rFonts w:asciiTheme="minorHAnsi" w:hAnsiTheme="minorHAnsi" w:cs="Arial"/>
          <w:sz w:val="22"/>
          <w:szCs w:val="22"/>
        </w:rPr>
        <w:t xml:space="preserve">We are working on a </w:t>
      </w:r>
      <w:proofErr w:type="spellStart"/>
      <w:r>
        <w:rPr>
          <w:rFonts w:asciiTheme="minorHAnsi" w:hAnsiTheme="minorHAnsi" w:cs="Arial"/>
          <w:sz w:val="22"/>
          <w:szCs w:val="22"/>
        </w:rPr>
        <w:t>Laserfishe</w:t>
      </w:r>
      <w:proofErr w:type="spellEnd"/>
      <w:r>
        <w:rPr>
          <w:rFonts w:asciiTheme="minorHAnsi" w:hAnsiTheme="minorHAnsi" w:cs="Arial"/>
          <w:sz w:val="22"/>
          <w:szCs w:val="22"/>
        </w:rPr>
        <w:t xml:space="preserve"> solution to transmit documents between sites and the FES.</w:t>
      </w:r>
    </w:p>
    <w:p w:rsidR="00570AB0" w:rsidRPr="00570AB0" w:rsidRDefault="0063009F" w:rsidP="0063009F">
      <w:pPr>
        <w:ind w:left="-90"/>
        <w:contextualSpacing/>
        <w:rPr>
          <w:rFonts w:asciiTheme="minorHAnsi" w:eastAsiaTheme="minorHAnsi" w:hAnsiTheme="minorHAnsi" w:cstheme="minorBidi"/>
          <w:b/>
          <w:sz w:val="22"/>
          <w:szCs w:val="22"/>
        </w:rPr>
      </w:pPr>
      <w:r w:rsidRPr="00570AB0">
        <w:rPr>
          <w:rFonts w:asciiTheme="minorHAnsi" w:eastAsiaTheme="minorHAnsi" w:hAnsiTheme="minorHAnsi" w:cstheme="minorBidi"/>
          <w:b/>
          <w:noProof/>
          <w:color w:val="1F497D"/>
          <w:sz w:val="22"/>
          <w:szCs w:val="22"/>
        </w:rPr>
        <w:drawing>
          <wp:anchor distT="0" distB="0" distL="114300" distR="114300" simplePos="0" relativeHeight="251659264" behindDoc="1" locked="0" layoutInCell="1" allowOverlap="1" wp14:anchorId="4A6C5CF8" wp14:editId="3A3779F9">
            <wp:simplePos x="0" y="0"/>
            <wp:positionH relativeFrom="column">
              <wp:posOffset>3224530</wp:posOffset>
            </wp:positionH>
            <wp:positionV relativeFrom="paragraph">
              <wp:posOffset>74930</wp:posOffset>
            </wp:positionV>
            <wp:extent cx="3907790" cy="2200275"/>
            <wp:effectExtent l="0" t="0" r="0" b="9525"/>
            <wp:wrapTight wrapText="bothSides">
              <wp:wrapPolygon edited="0">
                <wp:start x="0" y="0"/>
                <wp:lineTo x="0" y="21506"/>
                <wp:lineTo x="21481" y="21506"/>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03D16.tmp"/>
                    <pic:cNvPicPr/>
                  </pic:nvPicPr>
                  <pic:blipFill>
                    <a:blip r:embed="rId12">
                      <a:extLst>
                        <a:ext uri="{28A0092B-C50C-407E-A947-70E740481C1C}">
                          <a14:useLocalDpi xmlns:a14="http://schemas.microsoft.com/office/drawing/2010/main" val="0"/>
                        </a:ext>
                      </a:extLst>
                    </a:blip>
                    <a:stretch>
                      <a:fillRect/>
                    </a:stretch>
                  </pic:blipFill>
                  <pic:spPr>
                    <a:xfrm>
                      <a:off x="0" y="0"/>
                      <a:ext cx="3907790" cy="2200275"/>
                    </a:xfrm>
                    <a:prstGeom prst="rect">
                      <a:avLst/>
                    </a:prstGeom>
                  </pic:spPr>
                </pic:pic>
              </a:graphicData>
            </a:graphic>
            <wp14:sizeRelH relativeFrom="page">
              <wp14:pctWidth>0</wp14:pctWidth>
            </wp14:sizeRelH>
            <wp14:sizeRelV relativeFrom="page">
              <wp14:pctHeight>0</wp14:pctHeight>
            </wp14:sizeRelV>
          </wp:anchor>
        </w:drawing>
      </w:r>
      <w:r w:rsidR="00570AB0" w:rsidRPr="00570AB0">
        <w:rPr>
          <w:rFonts w:asciiTheme="minorHAnsi" w:eastAsiaTheme="minorHAnsi" w:hAnsiTheme="minorHAnsi" w:cstheme="minorBidi"/>
          <w:b/>
          <w:sz w:val="22"/>
          <w:szCs w:val="22"/>
        </w:rPr>
        <w:t>Budget</w:t>
      </w:r>
    </w:p>
    <w:p w:rsidR="00570AB0" w:rsidRPr="00570AB0" w:rsidRDefault="00570AB0" w:rsidP="0063009F">
      <w:pPr>
        <w:pStyle w:val="ListParagraph"/>
        <w:numPr>
          <w:ilvl w:val="0"/>
          <w:numId w:val="20"/>
        </w:numPr>
        <w:tabs>
          <w:tab w:val="left" w:pos="630"/>
        </w:tabs>
        <w:ind w:left="630"/>
        <w:rPr>
          <w:rFonts w:asciiTheme="minorHAnsi" w:eastAsiaTheme="minorHAnsi" w:hAnsiTheme="minorHAnsi" w:cstheme="minorBidi"/>
          <w:sz w:val="22"/>
          <w:szCs w:val="22"/>
        </w:rPr>
      </w:pPr>
      <w:r w:rsidRPr="00570AB0">
        <w:rPr>
          <w:rFonts w:asciiTheme="minorHAnsi" w:eastAsiaTheme="minorHAnsi" w:hAnsiTheme="minorHAnsi" w:cstheme="minorBidi"/>
          <w:sz w:val="22"/>
          <w:szCs w:val="22"/>
        </w:rPr>
        <w:t>I wanted to alert you that as we wind down the fiscal year, we have nearly maximized our budgets. For this reason, please do not make any purchases (such as cash buyouts) that are not absolutely necessary.</w:t>
      </w:r>
    </w:p>
    <w:p w:rsidR="00570AB0" w:rsidRPr="00570AB0" w:rsidRDefault="00570AB0" w:rsidP="0063009F">
      <w:pPr>
        <w:ind w:left="-90"/>
        <w:contextualSpacing/>
        <w:rPr>
          <w:rFonts w:asciiTheme="minorHAnsi" w:eastAsiaTheme="minorHAnsi" w:hAnsiTheme="minorHAnsi" w:cstheme="minorBidi"/>
          <w:b/>
          <w:sz w:val="22"/>
          <w:szCs w:val="22"/>
        </w:rPr>
      </w:pPr>
      <w:r w:rsidRPr="00570AB0">
        <w:rPr>
          <w:rFonts w:asciiTheme="minorHAnsi" w:eastAsiaTheme="minorHAnsi" w:hAnsiTheme="minorHAnsi" w:cstheme="minorBidi"/>
          <w:b/>
          <w:sz w:val="22"/>
          <w:szCs w:val="22"/>
        </w:rPr>
        <w:t>Forms</w:t>
      </w:r>
    </w:p>
    <w:p w:rsidR="00570AB0" w:rsidRPr="00570AB0" w:rsidRDefault="00570AB0" w:rsidP="0063009F">
      <w:pPr>
        <w:pStyle w:val="ListParagraph"/>
        <w:numPr>
          <w:ilvl w:val="0"/>
          <w:numId w:val="20"/>
        </w:numPr>
        <w:ind w:left="630"/>
        <w:rPr>
          <w:rFonts w:asciiTheme="minorHAnsi" w:eastAsiaTheme="minorHAnsi" w:hAnsiTheme="minorHAnsi" w:cstheme="minorBidi"/>
          <w:color w:val="1F497D"/>
          <w:sz w:val="22"/>
          <w:szCs w:val="22"/>
        </w:rPr>
      </w:pPr>
      <w:r w:rsidRPr="00570AB0">
        <w:rPr>
          <w:rFonts w:eastAsiaTheme="minorHAnsi"/>
          <w:noProof/>
        </w:rPr>
        <mc:AlternateContent>
          <mc:Choice Requires="wps">
            <w:drawing>
              <wp:anchor distT="0" distB="0" distL="114300" distR="114300" simplePos="0" relativeHeight="251660288" behindDoc="0" locked="0" layoutInCell="1" allowOverlap="1" wp14:anchorId="7D4F242A" wp14:editId="602B4FE0">
                <wp:simplePos x="0" y="0"/>
                <wp:positionH relativeFrom="column">
                  <wp:posOffset>3067050</wp:posOffset>
                </wp:positionH>
                <wp:positionV relativeFrom="paragraph">
                  <wp:posOffset>786130</wp:posOffset>
                </wp:positionV>
                <wp:extent cx="971550" cy="151766"/>
                <wp:effectExtent l="38100" t="76200" r="0" b="95885"/>
                <wp:wrapNone/>
                <wp:docPr id="1" name="Straight Arrow Connector 1"/>
                <wp:cNvGraphicFramePr/>
                <a:graphic xmlns:a="http://schemas.openxmlformats.org/drawingml/2006/main">
                  <a:graphicData uri="http://schemas.microsoft.com/office/word/2010/wordprocessingShape">
                    <wps:wsp>
                      <wps:cNvCnPr/>
                      <wps:spPr>
                        <a:xfrm flipV="1">
                          <a:off x="0" y="0"/>
                          <a:ext cx="971550" cy="151766"/>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41.5pt;margin-top:61.9pt;width:76.5pt;height:11.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" strokecolor="#c0504d" strokeweight="2pt">
                <v:stroke endarrow="open"/>
                <v:shadow on="t" color="black" opacity="24903f" origin=",.5" offset="0,.55556mm"/>
              </v:shape>
            </w:pict>
          </mc:Fallback>
        </mc:AlternateContent>
      </w:r>
      <w:r w:rsidRPr="00570AB0">
        <w:rPr>
          <w:rFonts w:asciiTheme="minorHAnsi" w:eastAsiaTheme="minorHAnsi" w:hAnsiTheme="minorHAnsi" w:cstheme="minorBidi"/>
          <w:sz w:val="22"/>
          <w:szCs w:val="22"/>
        </w:rPr>
        <w:t>You may notice that the 2018 forms on the CFS Webpage don’t have usable/type-able versions. This is because with the new version of Adobe you can fill out any form by doing a Save As to the document. You then open your saved document, Click on Tools, Click on Fill &amp; Sign</w:t>
      </w:r>
    </w:p>
    <w:p w:rsidR="00570AB0" w:rsidRPr="00570AB0" w:rsidRDefault="00570AB0" w:rsidP="0063009F">
      <w:pPr>
        <w:ind w:left="-90"/>
        <w:rPr>
          <w:rFonts w:asciiTheme="minorHAnsi" w:eastAsiaTheme="minorHAnsi" w:hAnsiTheme="minorHAnsi" w:cstheme="minorBidi"/>
          <w:b/>
          <w:sz w:val="22"/>
          <w:szCs w:val="22"/>
        </w:rPr>
      </w:pPr>
      <w:r>
        <w:rPr>
          <w:rFonts w:asciiTheme="minorHAnsi" w:eastAsiaTheme="minorHAnsi" w:hAnsiTheme="minorHAnsi" w:cstheme="minorBidi"/>
          <w:b/>
          <w:sz w:val="22"/>
          <w:szCs w:val="22"/>
        </w:rPr>
        <w:t>Binder Updates</w:t>
      </w:r>
    </w:p>
    <w:p w:rsidR="00570AB0" w:rsidRPr="00570AB0" w:rsidRDefault="00570AB0" w:rsidP="0063009F">
      <w:pPr>
        <w:numPr>
          <w:ilvl w:val="0"/>
          <w:numId w:val="18"/>
        </w:numPr>
        <w:spacing w:after="200"/>
        <w:ind w:left="630"/>
        <w:contextualSpacing/>
        <w:rPr>
          <w:rFonts w:asciiTheme="minorHAnsi" w:eastAsiaTheme="minorHAnsi" w:hAnsiTheme="minorHAnsi" w:cstheme="minorBidi"/>
          <w:sz w:val="22"/>
          <w:szCs w:val="22"/>
        </w:rPr>
      </w:pPr>
      <w:r w:rsidRPr="00570AB0">
        <w:rPr>
          <w:rFonts w:asciiTheme="minorHAnsi" w:eastAsiaTheme="minorHAnsi" w:hAnsiTheme="minorHAnsi" w:cstheme="minorBidi"/>
          <w:sz w:val="22"/>
          <w:szCs w:val="22"/>
        </w:rPr>
        <w:t>Don’t forget to update all your binders for 18-19</w:t>
      </w:r>
      <w:r>
        <w:rPr>
          <w:rFonts w:asciiTheme="minorHAnsi" w:eastAsiaTheme="minorHAnsi" w:hAnsiTheme="minorHAnsi" w:cstheme="minorBidi"/>
          <w:sz w:val="22"/>
          <w:szCs w:val="22"/>
        </w:rPr>
        <w:t xml:space="preserve">. The binder cover and contents can be found on </w:t>
      </w:r>
      <w:hyperlink r:id="rId13" w:history="1">
        <w:r w:rsidRPr="00570AB0">
          <w:rPr>
            <w:rFonts w:asciiTheme="minorHAnsi" w:eastAsiaTheme="minorHAnsi" w:hAnsiTheme="minorHAnsi" w:cstheme="minorBidi"/>
            <w:color w:val="0000FF" w:themeColor="hyperlink"/>
            <w:sz w:val="22"/>
            <w:szCs w:val="22"/>
            <w:u w:val="single"/>
          </w:rPr>
          <w:t>www.findchildcarestanislaus.org/werock</w:t>
        </w:r>
      </w:hyperlink>
    </w:p>
    <w:p w:rsidR="00570AB0" w:rsidRPr="00570AB0" w:rsidRDefault="00570AB0" w:rsidP="0063009F">
      <w:pPr>
        <w:numPr>
          <w:ilvl w:val="0"/>
          <w:numId w:val="18"/>
        </w:numPr>
        <w:spacing w:after="200"/>
        <w:ind w:left="630"/>
        <w:contextualSpacing/>
        <w:rPr>
          <w:rFonts w:asciiTheme="minorHAnsi" w:eastAsiaTheme="minorHAnsi" w:hAnsiTheme="minorHAnsi" w:cstheme="minorBidi"/>
          <w:sz w:val="22"/>
          <w:szCs w:val="22"/>
        </w:rPr>
      </w:pPr>
      <w:r w:rsidRPr="00570AB0">
        <w:rPr>
          <w:rFonts w:asciiTheme="minorHAnsi" w:eastAsiaTheme="minorHAnsi" w:hAnsiTheme="minorHAnsi" w:cstheme="minorBidi"/>
          <w:sz w:val="22"/>
          <w:szCs w:val="22"/>
        </w:rPr>
        <w:t>Education staff—</w:t>
      </w:r>
      <w:proofErr w:type="gramStart"/>
      <w:r w:rsidRPr="00570AB0">
        <w:rPr>
          <w:rFonts w:asciiTheme="minorHAnsi" w:eastAsiaTheme="minorHAnsi" w:hAnsiTheme="minorHAnsi" w:cstheme="minorBidi"/>
          <w:sz w:val="22"/>
          <w:szCs w:val="22"/>
        </w:rPr>
        <w:t>Remember</w:t>
      </w:r>
      <w:proofErr w:type="gramEnd"/>
      <w:r w:rsidRPr="00570AB0">
        <w:rPr>
          <w:rFonts w:asciiTheme="minorHAnsi" w:eastAsiaTheme="minorHAnsi" w:hAnsiTheme="minorHAnsi" w:cstheme="minorBidi"/>
          <w:sz w:val="22"/>
          <w:szCs w:val="22"/>
        </w:rPr>
        <w:t xml:space="preserve"> to update children’s DRDP binders with 18-19 program year information and to </w:t>
      </w:r>
      <w:r w:rsidRPr="00570AB0">
        <w:rPr>
          <w:rFonts w:asciiTheme="minorHAnsi" w:eastAsiaTheme="minorHAnsi" w:hAnsiTheme="minorHAnsi" w:cstheme="minorBidi"/>
          <w:sz w:val="22"/>
          <w:szCs w:val="22"/>
          <w:u w:val="single"/>
        </w:rPr>
        <w:t>begin individualization on Activity Plans the first month of enrollment</w:t>
      </w:r>
      <w:r w:rsidRPr="00570AB0">
        <w:rPr>
          <w:rFonts w:asciiTheme="minorHAnsi" w:eastAsiaTheme="minorHAnsi" w:hAnsiTheme="minorHAnsi" w:cstheme="minorBidi"/>
          <w:sz w:val="22"/>
          <w:szCs w:val="22"/>
        </w:rPr>
        <w:t>.</w:t>
      </w:r>
    </w:p>
    <w:p w:rsidR="000C5CF9" w:rsidRPr="00B5196F" w:rsidRDefault="000C5CF9" w:rsidP="000C5CF9">
      <w:pPr>
        <w:ind w:left="-90"/>
        <w:rPr>
          <w:rFonts w:asciiTheme="minorHAnsi" w:hAnsiTheme="minorHAnsi" w:cs="Arial"/>
          <w:b/>
          <w:sz w:val="22"/>
          <w:szCs w:val="22"/>
        </w:rPr>
      </w:pPr>
      <w:r w:rsidRPr="00B5196F">
        <w:rPr>
          <w:rFonts w:asciiTheme="minorHAnsi" w:hAnsiTheme="minorHAnsi" w:cs="Arial"/>
          <w:b/>
          <w:sz w:val="22"/>
          <w:szCs w:val="22"/>
        </w:rPr>
        <w:t>Social Emotional Strategies</w:t>
      </w:r>
    </w:p>
    <w:p w:rsidR="000C5CF9" w:rsidRDefault="000C5CF9" w:rsidP="000C5CF9">
      <w:pPr>
        <w:pStyle w:val="ListParagraph"/>
        <w:numPr>
          <w:ilvl w:val="0"/>
          <w:numId w:val="15"/>
        </w:numPr>
        <w:ind w:left="630"/>
        <w:rPr>
          <w:rFonts w:asciiTheme="minorHAnsi" w:hAnsiTheme="minorHAnsi" w:cs="Arial"/>
          <w:sz w:val="22"/>
          <w:szCs w:val="22"/>
        </w:rPr>
      </w:pPr>
      <w:r>
        <w:rPr>
          <w:rFonts w:asciiTheme="minorHAnsi" w:hAnsiTheme="minorHAnsi" w:cs="Arial"/>
          <w:sz w:val="22"/>
          <w:szCs w:val="22"/>
        </w:rPr>
        <w:t>I have attached two documents related to implementation of Social Emotional Strategies. Please review</w:t>
      </w:r>
    </w:p>
    <w:p w:rsidR="000C5CF9" w:rsidRDefault="000C5CF9" w:rsidP="000C5CF9">
      <w:pPr>
        <w:pStyle w:val="ListParagraph"/>
        <w:numPr>
          <w:ilvl w:val="0"/>
          <w:numId w:val="15"/>
        </w:numPr>
        <w:ind w:left="630"/>
        <w:rPr>
          <w:rFonts w:asciiTheme="minorHAnsi" w:hAnsiTheme="minorHAnsi" w:cs="Arial"/>
          <w:sz w:val="22"/>
          <w:szCs w:val="22"/>
        </w:rPr>
      </w:pPr>
      <w:r>
        <w:rPr>
          <w:rFonts w:asciiTheme="minorHAnsi" w:hAnsiTheme="minorHAnsi" w:cs="Arial"/>
          <w:sz w:val="22"/>
          <w:szCs w:val="22"/>
        </w:rPr>
        <w:t>Please determine how to infuse our program wide expectations “We Are Kind. We Are Safe. We Are Helpful” into all aspects of our program. How can those be infused into staff meetings/positive feedback efforts?</w:t>
      </w:r>
    </w:p>
    <w:p w:rsidR="000C5CF9" w:rsidRPr="000C5CF9" w:rsidRDefault="000C5CF9" w:rsidP="000C5CF9">
      <w:pPr>
        <w:ind w:left="-90"/>
        <w:rPr>
          <w:rFonts w:asciiTheme="minorHAnsi" w:hAnsiTheme="minorHAnsi" w:cs="Arial"/>
          <w:b/>
          <w:sz w:val="22"/>
          <w:szCs w:val="22"/>
        </w:rPr>
      </w:pPr>
      <w:r w:rsidRPr="000C5CF9">
        <w:rPr>
          <w:rFonts w:asciiTheme="minorHAnsi" w:hAnsiTheme="minorHAnsi" w:cs="Arial"/>
          <w:b/>
          <w:sz w:val="22"/>
          <w:szCs w:val="22"/>
        </w:rPr>
        <w:t>Home Visit Safety Kits</w:t>
      </w:r>
    </w:p>
    <w:p w:rsidR="000C5CF9" w:rsidRPr="0063009F" w:rsidRDefault="000C5CF9" w:rsidP="000C5CF9">
      <w:pPr>
        <w:pStyle w:val="ListParagraph"/>
        <w:numPr>
          <w:ilvl w:val="0"/>
          <w:numId w:val="23"/>
        </w:numPr>
        <w:rPr>
          <w:rFonts w:asciiTheme="minorHAnsi" w:hAnsiTheme="minorHAnsi" w:cs="Arial"/>
          <w:sz w:val="22"/>
          <w:szCs w:val="22"/>
        </w:rPr>
      </w:pPr>
      <w:r w:rsidRPr="0063009F">
        <w:rPr>
          <w:rFonts w:asciiTheme="minorHAnsi" w:hAnsiTheme="minorHAnsi" w:cs="Arial"/>
          <w:sz w:val="22"/>
          <w:szCs w:val="22"/>
        </w:rPr>
        <w:t>In line with our Home Visit Safety Procedure (attached), each site will be receiving two Home Visit Safety Kits. They are bright orange backpacks. Please make sure staff is aware of their location and contents. We did not receive jumper cables for every bag yet so some will arrive to you incomplete.</w:t>
      </w:r>
    </w:p>
    <w:p w:rsidR="00D334EB" w:rsidRDefault="00D334EB" w:rsidP="000C5CF9">
      <w:pPr>
        <w:ind w:left="-90"/>
        <w:rPr>
          <w:rFonts w:asciiTheme="minorHAnsi" w:hAnsiTheme="minorHAnsi" w:cs="Arial"/>
          <w:b/>
          <w:sz w:val="22"/>
          <w:szCs w:val="22"/>
        </w:rPr>
      </w:pPr>
      <w:r w:rsidRPr="00D334EB">
        <w:rPr>
          <w:rFonts w:asciiTheme="minorHAnsi" w:hAnsiTheme="minorHAnsi" w:cs="Arial"/>
          <w:b/>
          <w:sz w:val="22"/>
          <w:szCs w:val="22"/>
        </w:rPr>
        <w:t>SCOE GO Directory</w:t>
      </w:r>
    </w:p>
    <w:p w:rsidR="00D334EB" w:rsidRPr="00D334EB" w:rsidRDefault="00D334EB" w:rsidP="00D334EB">
      <w:pPr>
        <w:pStyle w:val="ListParagraph"/>
        <w:numPr>
          <w:ilvl w:val="0"/>
          <w:numId w:val="23"/>
        </w:numPr>
        <w:rPr>
          <w:rFonts w:asciiTheme="minorHAnsi" w:hAnsiTheme="minorHAnsi" w:cs="Arial"/>
          <w:sz w:val="22"/>
          <w:szCs w:val="22"/>
        </w:rPr>
      </w:pPr>
      <w:r w:rsidRPr="00D334EB">
        <w:rPr>
          <w:rFonts w:asciiTheme="minorHAnsi" w:hAnsiTheme="minorHAnsi" w:cs="Arial"/>
          <w:sz w:val="22"/>
          <w:szCs w:val="22"/>
        </w:rPr>
        <w:t xml:space="preserve">Our Directory has been updated. Please see the attachment and alert our admin team of any needed changes </w:t>
      </w:r>
    </w:p>
    <w:p w:rsidR="00D334EB" w:rsidRDefault="00D334EB" w:rsidP="000C5CF9">
      <w:pPr>
        <w:ind w:left="-90"/>
        <w:rPr>
          <w:rFonts w:ascii="Britannic Bold" w:hAnsi="Britannic Bold" w:cs="Arial"/>
          <w:b/>
          <w:sz w:val="40"/>
          <w:szCs w:val="22"/>
          <w:u w:val="single"/>
        </w:rPr>
      </w:pPr>
    </w:p>
    <w:p w:rsidR="000C5CF9" w:rsidRPr="000C5CF9" w:rsidRDefault="00D334EB" w:rsidP="000C5CF9">
      <w:pPr>
        <w:ind w:left="-90"/>
        <w:rPr>
          <w:rFonts w:ascii="Britannic Bold" w:hAnsi="Britannic Bold" w:cs="Arial"/>
          <w:b/>
          <w:sz w:val="40"/>
          <w:szCs w:val="22"/>
          <w:u w:val="single"/>
        </w:rPr>
      </w:pPr>
      <w:r w:rsidRPr="00D334EB">
        <w:rPr>
          <w:rFonts w:asciiTheme="minorHAnsi" w:hAnsiTheme="minorHAnsi" w:cs="Arial"/>
          <w:b/>
          <w:noProof/>
          <w:sz w:val="22"/>
          <w:szCs w:val="22"/>
        </w:rPr>
        <w:drawing>
          <wp:anchor distT="0" distB="0" distL="114300" distR="114300" simplePos="0" relativeHeight="251663360" behindDoc="1" locked="0" layoutInCell="1" allowOverlap="1" wp14:anchorId="659C74E2" wp14:editId="3E3CE54F">
            <wp:simplePos x="0" y="0"/>
            <wp:positionH relativeFrom="column">
              <wp:posOffset>5457825</wp:posOffset>
            </wp:positionH>
            <wp:positionV relativeFrom="paragraph">
              <wp:posOffset>177800</wp:posOffset>
            </wp:positionV>
            <wp:extent cx="1397635" cy="1362075"/>
            <wp:effectExtent l="0" t="0" r="0" b="9525"/>
            <wp:wrapTight wrapText="bothSides">
              <wp:wrapPolygon edited="0">
                <wp:start x="0" y="0"/>
                <wp:lineTo x="0" y="21449"/>
                <wp:lineTo x="21198" y="21449"/>
                <wp:lineTo x="21198" y="0"/>
                <wp:lineTo x="0" y="0"/>
              </wp:wrapPolygon>
            </wp:wrapTight>
            <wp:docPr id="6" name="Picture 6" descr="C:\Users\jhotchkiss\AppData\Local\Microsoft\Windows\Temporary Internet Files\Content.IE5\QAYOVDZH\remi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otchkiss\AppData\Local\Microsoft\Windows\Temporary Internet Files\Content.IE5\QAYOVDZH\reminder[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63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CF9" w:rsidRPr="000C5CF9">
        <w:rPr>
          <w:rFonts w:ascii="Britannic Bold" w:hAnsi="Britannic Bold" w:cs="Arial"/>
          <w:b/>
          <w:sz w:val="40"/>
          <w:szCs w:val="22"/>
          <w:u w:val="single"/>
        </w:rPr>
        <w:t>Reminders:</w:t>
      </w:r>
    </w:p>
    <w:p w:rsidR="000C5CF9" w:rsidRPr="000C5CF9" w:rsidRDefault="000C5CF9" w:rsidP="000C5CF9">
      <w:pPr>
        <w:ind w:left="-90"/>
        <w:rPr>
          <w:rFonts w:asciiTheme="minorHAnsi" w:hAnsiTheme="minorHAnsi" w:cs="Arial"/>
          <w:b/>
          <w:sz w:val="22"/>
          <w:szCs w:val="22"/>
          <w:u w:val="single"/>
        </w:rPr>
      </w:pPr>
    </w:p>
    <w:p w:rsidR="000C5CF9" w:rsidRDefault="000C5CF9" w:rsidP="000C5CF9">
      <w:pPr>
        <w:ind w:left="-90"/>
        <w:rPr>
          <w:rFonts w:asciiTheme="minorHAnsi" w:hAnsiTheme="minorHAnsi" w:cs="Arial"/>
          <w:b/>
          <w:sz w:val="22"/>
          <w:szCs w:val="22"/>
        </w:rPr>
      </w:pPr>
      <w:r>
        <w:rPr>
          <w:rFonts w:asciiTheme="minorHAnsi" w:hAnsiTheme="minorHAnsi" w:cs="Arial"/>
          <w:b/>
          <w:sz w:val="22"/>
          <w:szCs w:val="22"/>
        </w:rPr>
        <w:t xml:space="preserve">Health and Safety Screener </w:t>
      </w:r>
    </w:p>
    <w:p w:rsidR="000C5CF9" w:rsidRPr="000C5CF9" w:rsidRDefault="000C5CF9" w:rsidP="000C5CF9">
      <w:pPr>
        <w:pStyle w:val="ListParagraph"/>
        <w:numPr>
          <w:ilvl w:val="0"/>
          <w:numId w:val="24"/>
        </w:numPr>
        <w:rPr>
          <w:rFonts w:asciiTheme="minorHAnsi" w:hAnsiTheme="minorHAnsi" w:cs="Arial"/>
          <w:sz w:val="22"/>
          <w:szCs w:val="22"/>
        </w:rPr>
      </w:pPr>
      <w:r w:rsidRPr="000C5CF9">
        <w:rPr>
          <w:rFonts w:asciiTheme="minorHAnsi" w:hAnsiTheme="minorHAnsi" w:cs="Arial"/>
          <w:sz w:val="22"/>
          <w:szCs w:val="22"/>
        </w:rPr>
        <w:t xml:space="preserve">Please ensure you are using the new versions of all monitoring tools. They can be found at </w:t>
      </w:r>
      <w:hyperlink r:id="rId15" w:history="1">
        <w:r w:rsidRPr="000C5CF9">
          <w:rPr>
            <w:rStyle w:val="Hyperlink"/>
            <w:rFonts w:asciiTheme="minorHAnsi" w:hAnsiTheme="minorHAnsi" w:cs="Arial"/>
            <w:sz w:val="22"/>
            <w:szCs w:val="22"/>
          </w:rPr>
          <w:t>https://www.stancoe.org/basic-page/cfs-monitoring-tools</w:t>
        </w:r>
      </w:hyperlink>
      <w:r w:rsidRPr="000C5CF9">
        <w:rPr>
          <w:rFonts w:asciiTheme="minorHAnsi" w:hAnsiTheme="minorHAnsi" w:cs="Arial"/>
          <w:sz w:val="22"/>
          <w:szCs w:val="22"/>
        </w:rPr>
        <w:t xml:space="preserve"> . Please pay special attention to the Guidance documents when conducting monitoring. I have attached the Health and Safety Screener Document and Guidance for your use.</w:t>
      </w:r>
    </w:p>
    <w:p w:rsidR="009C4D7A" w:rsidRPr="009C4D7A" w:rsidRDefault="009C4D7A" w:rsidP="0063009F">
      <w:pPr>
        <w:ind w:left="-90"/>
        <w:rPr>
          <w:rFonts w:asciiTheme="minorHAnsi" w:eastAsiaTheme="minorHAnsi" w:hAnsiTheme="minorHAnsi" w:cstheme="minorBidi"/>
          <w:b/>
          <w:sz w:val="22"/>
          <w:szCs w:val="22"/>
        </w:rPr>
      </w:pPr>
      <w:r w:rsidRPr="009C4D7A">
        <w:rPr>
          <w:rFonts w:asciiTheme="minorHAnsi" w:eastAsiaTheme="minorHAnsi" w:hAnsiTheme="minorHAnsi" w:cstheme="minorBidi"/>
          <w:b/>
          <w:sz w:val="22"/>
          <w:szCs w:val="22"/>
        </w:rPr>
        <w:t xml:space="preserve">Standing Water </w:t>
      </w:r>
    </w:p>
    <w:p w:rsidR="009C4D7A" w:rsidRDefault="009C4D7A" w:rsidP="0063009F">
      <w:pPr>
        <w:pStyle w:val="ListParagraph"/>
        <w:numPr>
          <w:ilvl w:val="0"/>
          <w:numId w:val="21"/>
        </w:numPr>
        <w:ind w:left="630"/>
        <w:rPr>
          <w:rFonts w:asciiTheme="minorHAnsi" w:eastAsiaTheme="minorHAnsi" w:hAnsiTheme="minorHAnsi" w:cstheme="minorBidi"/>
          <w:sz w:val="22"/>
          <w:szCs w:val="22"/>
        </w:rPr>
      </w:pPr>
      <w:r>
        <w:rPr>
          <w:rFonts w:asciiTheme="minorHAnsi" w:eastAsiaTheme="minorHAnsi" w:hAnsiTheme="minorHAnsi" w:cstheme="minorBidi"/>
          <w:sz w:val="22"/>
          <w:szCs w:val="22"/>
        </w:rPr>
        <w:t>Do not leave filled water tables unattended. Dump them out before you transition inside. Standing water poses a drowning risk, especially when there is not adult supervision.</w:t>
      </w:r>
    </w:p>
    <w:p w:rsidR="0063009F" w:rsidRDefault="001A07F2" w:rsidP="0063009F">
      <w:pPr>
        <w:ind w:left="-90"/>
        <w:rPr>
          <w:rFonts w:asciiTheme="minorHAnsi" w:eastAsiaTheme="minorHAnsi" w:hAnsiTheme="minorHAnsi" w:cstheme="minorBidi"/>
          <w:b/>
          <w:sz w:val="22"/>
          <w:szCs w:val="22"/>
        </w:rPr>
      </w:pPr>
      <w:r w:rsidRPr="001A07F2">
        <w:rPr>
          <w:rFonts w:asciiTheme="minorHAnsi" w:eastAsiaTheme="minorHAnsi" w:hAnsiTheme="minorHAnsi" w:cstheme="minorBidi"/>
          <w:b/>
          <w:sz w:val="22"/>
          <w:szCs w:val="22"/>
        </w:rPr>
        <w:t xml:space="preserve">Cell Phone </w:t>
      </w:r>
    </w:p>
    <w:p w:rsidR="00570AB0" w:rsidRPr="000C5CF9" w:rsidRDefault="001A07F2" w:rsidP="0063009F">
      <w:pPr>
        <w:pStyle w:val="ListParagraph"/>
        <w:numPr>
          <w:ilvl w:val="0"/>
          <w:numId w:val="21"/>
        </w:numPr>
        <w:ind w:left="630"/>
        <w:rPr>
          <w:rFonts w:asciiTheme="minorHAnsi" w:eastAsiaTheme="minorHAnsi" w:hAnsiTheme="minorHAnsi" w:cstheme="minorBidi"/>
          <w:b/>
          <w:sz w:val="22"/>
          <w:szCs w:val="22"/>
        </w:rPr>
      </w:pPr>
      <w:r w:rsidRPr="0063009F">
        <w:rPr>
          <w:rFonts w:asciiTheme="minorHAnsi" w:eastAsiaTheme="minorHAnsi" w:hAnsiTheme="minorHAnsi" w:cstheme="minorBidi"/>
          <w:sz w:val="22"/>
          <w:szCs w:val="22"/>
        </w:rPr>
        <w:t xml:space="preserve">Staff and families are prohibited from cell phone use while supervising children. Staff has been observed utilizing phones while responsible to supervise children. If staff must attend to an emergency, they need to communicate and step off the floor </w:t>
      </w:r>
    </w:p>
    <w:p w:rsidR="000C5CF9" w:rsidRDefault="000C5CF9" w:rsidP="000C5CF9">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Application Checklists</w:t>
      </w:r>
    </w:p>
    <w:p w:rsidR="000C5CF9" w:rsidRPr="000C5CF9" w:rsidRDefault="000C5CF9" w:rsidP="000C5CF9">
      <w:pPr>
        <w:pStyle w:val="ListParagraph"/>
        <w:numPr>
          <w:ilvl w:val="0"/>
          <w:numId w:val="21"/>
        </w:numPr>
        <w:rPr>
          <w:rFonts w:asciiTheme="minorHAnsi" w:eastAsiaTheme="minorHAnsi" w:hAnsiTheme="minorHAnsi" w:cstheme="minorBidi"/>
          <w:sz w:val="22"/>
          <w:szCs w:val="22"/>
        </w:rPr>
      </w:pPr>
      <w:r w:rsidRPr="000C5CF9">
        <w:rPr>
          <w:rFonts w:asciiTheme="minorHAnsi" w:eastAsiaTheme="minorHAnsi" w:hAnsiTheme="minorHAnsi" w:cstheme="minorBidi"/>
          <w:sz w:val="22"/>
          <w:szCs w:val="22"/>
        </w:rPr>
        <w:t>Please ensure staff does not use the attached half sheet entitled “Head Start Eligibility Criteria”</w:t>
      </w:r>
    </w:p>
    <w:p w:rsidR="000C5CF9" w:rsidRDefault="000C5CF9" w:rsidP="000C5CF9">
      <w:pPr>
        <w:pStyle w:val="ListParagraph"/>
        <w:numPr>
          <w:ilvl w:val="0"/>
          <w:numId w:val="21"/>
        </w:numPr>
        <w:rPr>
          <w:rFonts w:asciiTheme="minorHAnsi" w:eastAsiaTheme="minorHAnsi" w:hAnsiTheme="minorHAnsi" w:cstheme="minorBidi"/>
          <w:sz w:val="22"/>
          <w:szCs w:val="22"/>
        </w:rPr>
      </w:pPr>
      <w:r w:rsidRPr="000C5CF9">
        <w:rPr>
          <w:rFonts w:asciiTheme="minorHAnsi" w:eastAsiaTheme="minorHAnsi" w:hAnsiTheme="minorHAnsi" w:cstheme="minorBidi"/>
          <w:sz w:val="22"/>
          <w:szCs w:val="22"/>
        </w:rPr>
        <w:t>Instead, use the attached Application Requirements Checklists (note one is labeled for Extended Day an d the other  is for full day</w:t>
      </w:r>
    </w:p>
    <w:p w:rsidR="00D334EB" w:rsidRDefault="00D334EB" w:rsidP="00D334EB">
      <w:pPr>
        <w:rPr>
          <w:rFonts w:ascii="Georgia" w:hAnsi="Georgia"/>
          <w:color w:val="111111"/>
        </w:rPr>
      </w:pPr>
    </w:p>
    <w:p w:rsidR="00D334EB" w:rsidRDefault="00D334EB" w:rsidP="00D334EB">
      <w:pPr>
        <w:rPr>
          <w:rFonts w:ascii="Georgia" w:hAnsi="Georgia"/>
          <w:color w:val="111111"/>
        </w:rPr>
      </w:pPr>
    </w:p>
    <w:p w:rsidR="00D334EB" w:rsidRDefault="00D334EB" w:rsidP="00D334EB">
      <w:pPr>
        <w:rPr>
          <w:rFonts w:ascii="Georgia" w:hAnsi="Georgia"/>
          <w:color w:val="111111"/>
        </w:rPr>
      </w:pPr>
    </w:p>
    <w:p w:rsidR="00D334EB" w:rsidRDefault="00D334EB" w:rsidP="00D334EB">
      <w:pPr>
        <w:rPr>
          <w:rFonts w:ascii="Georgia" w:hAnsi="Georgia"/>
          <w:color w:val="111111"/>
        </w:rPr>
      </w:pPr>
    </w:p>
    <w:p w:rsidR="00D334EB" w:rsidRDefault="00D334EB" w:rsidP="00D334EB">
      <w:pPr>
        <w:rPr>
          <w:rFonts w:ascii="Georgia" w:hAnsi="Georgia"/>
          <w:color w:val="111111"/>
        </w:rPr>
      </w:pPr>
    </w:p>
    <w:p w:rsidR="00D334EB" w:rsidRDefault="00D334EB" w:rsidP="00D334EB">
      <w:pPr>
        <w:rPr>
          <w:rFonts w:ascii="Georgia" w:hAnsi="Georgia"/>
          <w:color w:val="111111"/>
        </w:rPr>
      </w:pPr>
    </w:p>
    <w:p w:rsidR="00D334EB" w:rsidRDefault="00D334EB" w:rsidP="00D334EB">
      <w:pPr>
        <w:rPr>
          <w:rFonts w:ascii="Georgia" w:hAnsi="Georgia"/>
          <w:color w:val="111111"/>
        </w:rPr>
      </w:pPr>
    </w:p>
    <w:p w:rsidR="00D334EB" w:rsidRDefault="00D334EB" w:rsidP="00D334EB">
      <w:pPr>
        <w:rPr>
          <w:rFonts w:ascii="Georgia" w:hAnsi="Georgia"/>
          <w:color w:val="111111"/>
        </w:rPr>
      </w:pPr>
    </w:p>
    <w:p w:rsidR="00D334EB" w:rsidRDefault="00D334EB" w:rsidP="00D334EB">
      <w:pPr>
        <w:rPr>
          <w:rFonts w:ascii="Georgia" w:hAnsi="Georgia"/>
          <w:color w:val="111111"/>
        </w:rPr>
      </w:pPr>
    </w:p>
    <w:p w:rsidR="00D334EB" w:rsidRDefault="00D334EB" w:rsidP="00D334EB">
      <w:pPr>
        <w:rPr>
          <w:rFonts w:ascii="Georgia" w:hAnsi="Georgia"/>
          <w:color w:val="111111"/>
        </w:rPr>
      </w:pPr>
    </w:p>
    <w:p w:rsidR="00D334EB" w:rsidRDefault="00D334EB" w:rsidP="00D334EB">
      <w:pPr>
        <w:rPr>
          <w:rFonts w:ascii="Georgia" w:hAnsi="Georgia"/>
          <w:color w:val="111111"/>
        </w:rPr>
      </w:pPr>
    </w:p>
    <w:p w:rsidR="00D334EB" w:rsidRDefault="00D334EB" w:rsidP="00D334EB">
      <w:pPr>
        <w:rPr>
          <w:rFonts w:ascii="Georgia" w:hAnsi="Georgia"/>
          <w:color w:val="111111"/>
        </w:rPr>
      </w:pPr>
    </w:p>
    <w:p w:rsidR="00D334EB" w:rsidRDefault="00D334EB" w:rsidP="00D334EB">
      <w:pPr>
        <w:rPr>
          <w:rFonts w:ascii="Georgia" w:hAnsi="Georgia"/>
          <w:color w:val="111111"/>
        </w:rPr>
      </w:pPr>
    </w:p>
    <w:p w:rsidR="00D334EB" w:rsidRDefault="00D334EB" w:rsidP="00D334EB">
      <w:pPr>
        <w:rPr>
          <w:rFonts w:ascii="Georgia" w:hAnsi="Georgia"/>
          <w:color w:val="111111"/>
        </w:rPr>
      </w:pPr>
    </w:p>
    <w:p w:rsidR="00D334EB" w:rsidRDefault="00D334EB" w:rsidP="00D334EB">
      <w:pPr>
        <w:rPr>
          <w:rFonts w:ascii="Georgia" w:hAnsi="Georgia"/>
          <w:color w:val="111111"/>
        </w:rPr>
      </w:pPr>
    </w:p>
    <w:p w:rsidR="00D334EB" w:rsidRDefault="00D334EB" w:rsidP="00D334EB">
      <w:pPr>
        <w:rPr>
          <w:rFonts w:ascii="Georgia" w:hAnsi="Georgia"/>
          <w:color w:val="111111"/>
        </w:rPr>
      </w:pPr>
    </w:p>
    <w:p w:rsidR="00D334EB" w:rsidRPr="00D334EB" w:rsidRDefault="00D334EB" w:rsidP="00D334EB">
      <w:pPr>
        <w:rPr>
          <w:rFonts w:asciiTheme="minorHAnsi" w:eastAsiaTheme="minorHAnsi" w:hAnsiTheme="minorHAnsi" w:cstheme="minorBidi"/>
          <w:sz w:val="22"/>
          <w:szCs w:val="22"/>
        </w:rPr>
      </w:pPr>
      <w:r>
        <w:rPr>
          <w:rFonts w:ascii="Georgia" w:hAnsi="Georgia"/>
          <w:color w:val="111111"/>
        </w:rPr>
        <w:t>“There are only two ways to live your life. One is as though nothing is a miracle. The other is as though everything is a miracle.” — Albert Einstein</w:t>
      </w:r>
    </w:p>
    <w:sectPr w:rsidR="00D334EB" w:rsidRPr="00D334EB" w:rsidSect="0063009F">
      <w:pgSz w:w="12240" w:h="15840"/>
      <w:pgMar w:top="720" w:right="720" w:bottom="720" w:left="72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840" w:rsidRDefault="00594840">
      <w:r>
        <w:separator/>
      </w:r>
    </w:p>
  </w:endnote>
  <w:endnote w:type="continuationSeparator" w:id="0">
    <w:p w:rsidR="00594840" w:rsidRDefault="0059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840" w:rsidRDefault="00594840">
      <w:r>
        <w:separator/>
      </w:r>
    </w:p>
  </w:footnote>
  <w:footnote w:type="continuationSeparator" w:id="0">
    <w:p w:rsidR="00594840" w:rsidRDefault="00594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538"/>
    <w:multiLevelType w:val="hybridMultilevel"/>
    <w:tmpl w:val="508C605E"/>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E1794"/>
    <w:multiLevelType w:val="hybridMultilevel"/>
    <w:tmpl w:val="09708F10"/>
    <w:lvl w:ilvl="0" w:tplc="04090001">
      <w:start w:val="1"/>
      <w:numFmt w:val="bullet"/>
      <w:lvlText w:val=""/>
      <w:lvlJc w:val="left"/>
      <w:pPr>
        <w:ind w:left="720" w:hanging="360"/>
      </w:pPr>
      <w:rPr>
        <w:rFonts w:ascii="Symbol" w:hAnsi="Symbol" w:hint="default"/>
      </w:rPr>
    </w:lvl>
    <w:lvl w:ilvl="1" w:tplc="3FE6C0D6">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20708"/>
    <w:multiLevelType w:val="hybridMultilevel"/>
    <w:tmpl w:val="C532A28A"/>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22534"/>
    <w:multiLevelType w:val="hybridMultilevel"/>
    <w:tmpl w:val="FEE2ADF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E9341DD"/>
    <w:multiLevelType w:val="hybridMultilevel"/>
    <w:tmpl w:val="C6D8E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1F025C"/>
    <w:multiLevelType w:val="hybridMultilevel"/>
    <w:tmpl w:val="A3C2CC0A"/>
    <w:lvl w:ilvl="0" w:tplc="DEB2E2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9541D"/>
    <w:multiLevelType w:val="hybridMultilevel"/>
    <w:tmpl w:val="389C08E0"/>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E2BBC"/>
    <w:multiLevelType w:val="hybridMultilevel"/>
    <w:tmpl w:val="F0663BBC"/>
    <w:lvl w:ilvl="0" w:tplc="DEB2E2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51446"/>
    <w:multiLevelType w:val="hybridMultilevel"/>
    <w:tmpl w:val="B0568930"/>
    <w:lvl w:ilvl="0" w:tplc="DEB2E2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C4DD8"/>
    <w:multiLevelType w:val="hybridMultilevel"/>
    <w:tmpl w:val="5A6E9A76"/>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6447F"/>
    <w:multiLevelType w:val="hybridMultilevel"/>
    <w:tmpl w:val="F9EA4BF6"/>
    <w:lvl w:ilvl="0" w:tplc="3FE6C0D6">
      <w:start w:val="1"/>
      <w:numFmt w:val="bullet"/>
      <w:lvlText w:val=""/>
      <w:lvlJc w:val="left"/>
      <w:pPr>
        <w:ind w:left="630" w:hanging="360"/>
      </w:pPr>
      <w:rPr>
        <w:rFonts w:ascii="Wingdings 2" w:hAnsi="Wingdings 2"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2C0D39F0"/>
    <w:multiLevelType w:val="hybridMultilevel"/>
    <w:tmpl w:val="F1D8A64E"/>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C50D0"/>
    <w:multiLevelType w:val="hybridMultilevel"/>
    <w:tmpl w:val="0B786514"/>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4017F"/>
    <w:multiLevelType w:val="hybridMultilevel"/>
    <w:tmpl w:val="38603620"/>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63D37"/>
    <w:multiLevelType w:val="hybridMultilevel"/>
    <w:tmpl w:val="5D40F988"/>
    <w:lvl w:ilvl="0" w:tplc="3FE6C0D6">
      <w:start w:val="1"/>
      <w:numFmt w:val="bullet"/>
      <w:lvlText w:val=""/>
      <w:lvlJc w:val="left"/>
      <w:pPr>
        <w:ind w:left="630" w:hanging="360"/>
      </w:pPr>
      <w:rPr>
        <w:rFonts w:ascii="Wingdings 2" w:hAnsi="Wingdings 2"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3C6F2011"/>
    <w:multiLevelType w:val="hybridMultilevel"/>
    <w:tmpl w:val="95428314"/>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059FD"/>
    <w:multiLevelType w:val="hybridMultilevel"/>
    <w:tmpl w:val="F7227D2A"/>
    <w:lvl w:ilvl="0" w:tplc="3FE6C0D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850007"/>
    <w:multiLevelType w:val="hybridMultilevel"/>
    <w:tmpl w:val="7D1AEC4C"/>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E7E86"/>
    <w:multiLevelType w:val="hybridMultilevel"/>
    <w:tmpl w:val="25BA965C"/>
    <w:lvl w:ilvl="0" w:tplc="3FE6C0D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76EB3"/>
    <w:multiLevelType w:val="hybridMultilevel"/>
    <w:tmpl w:val="299E0F6C"/>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BE32DF"/>
    <w:multiLevelType w:val="hybridMultilevel"/>
    <w:tmpl w:val="347E5284"/>
    <w:lvl w:ilvl="0" w:tplc="DEB2E2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7E26F58"/>
    <w:multiLevelType w:val="hybridMultilevel"/>
    <w:tmpl w:val="923C91CA"/>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24F70"/>
    <w:multiLevelType w:val="hybridMultilevel"/>
    <w:tmpl w:val="A918A054"/>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E24C54"/>
    <w:multiLevelType w:val="hybridMultilevel"/>
    <w:tmpl w:val="C0783998"/>
    <w:lvl w:ilvl="0" w:tplc="3FE6C0D6">
      <w:start w:val="1"/>
      <w:numFmt w:val="bullet"/>
      <w:lvlText w:val=""/>
      <w:lvlJc w:val="left"/>
      <w:pPr>
        <w:ind w:left="630" w:hanging="360"/>
      </w:pPr>
      <w:rPr>
        <w:rFonts w:ascii="Wingdings 2" w:hAnsi="Wingdings 2"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0"/>
  </w:num>
  <w:num w:numId="2">
    <w:abstractNumId w:val="22"/>
  </w:num>
  <w:num w:numId="3">
    <w:abstractNumId w:val="0"/>
  </w:num>
  <w:num w:numId="4">
    <w:abstractNumId w:val="17"/>
  </w:num>
  <w:num w:numId="5">
    <w:abstractNumId w:val="9"/>
  </w:num>
  <w:num w:numId="6">
    <w:abstractNumId w:val="8"/>
  </w:num>
  <w:num w:numId="7">
    <w:abstractNumId w:val="4"/>
  </w:num>
  <w:num w:numId="8">
    <w:abstractNumId w:val="7"/>
  </w:num>
  <w:num w:numId="9">
    <w:abstractNumId w:val="5"/>
  </w:num>
  <w:num w:numId="10">
    <w:abstractNumId w:val="13"/>
  </w:num>
  <w:num w:numId="11">
    <w:abstractNumId w:val="2"/>
  </w:num>
  <w:num w:numId="12">
    <w:abstractNumId w:val="10"/>
  </w:num>
  <w:num w:numId="13">
    <w:abstractNumId w:val="11"/>
  </w:num>
  <w:num w:numId="14">
    <w:abstractNumId w:val="6"/>
  </w:num>
  <w:num w:numId="15">
    <w:abstractNumId w:val="15"/>
  </w:num>
  <w:num w:numId="16">
    <w:abstractNumId w:val="19"/>
  </w:num>
  <w:num w:numId="17">
    <w:abstractNumId w:val="1"/>
  </w:num>
  <w:num w:numId="18">
    <w:abstractNumId w:val="16"/>
  </w:num>
  <w:num w:numId="19">
    <w:abstractNumId w:val="3"/>
  </w:num>
  <w:num w:numId="20">
    <w:abstractNumId w:val="18"/>
  </w:num>
  <w:num w:numId="21">
    <w:abstractNumId w:val="12"/>
  </w:num>
  <w:num w:numId="22">
    <w:abstractNumId w:val="21"/>
  </w:num>
  <w:num w:numId="23">
    <w:abstractNumId w:val="23"/>
  </w:num>
  <w:num w:numId="2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B0"/>
    <w:rsid w:val="00003689"/>
    <w:rsid w:val="00005BCD"/>
    <w:rsid w:val="00013EC2"/>
    <w:rsid w:val="00014893"/>
    <w:rsid w:val="00014A1B"/>
    <w:rsid w:val="00015AA5"/>
    <w:rsid w:val="0002485F"/>
    <w:rsid w:val="00024874"/>
    <w:rsid w:val="00024980"/>
    <w:rsid w:val="00024A3D"/>
    <w:rsid w:val="00025A81"/>
    <w:rsid w:val="00031A51"/>
    <w:rsid w:val="00031DFF"/>
    <w:rsid w:val="0003330B"/>
    <w:rsid w:val="00033DF5"/>
    <w:rsid w:val="00035EB1"/>
    <w:rsid w:val="00035F37"/>
    <w:rsid w:val="00037F47"/>
    <w:rsid w:val="00040BF6"/>
    <w:rsid w:val="00042EEF"/>
    <w:rsid w:val="00047A51"/>
    <w:rsid w:val="0005292A"/>
    <w:rsid w:val="0005372A"/>
    <w:rsid w:val="000542F7"/>
    <w:rsid w:val="0005722A"/>
    <w:rsid w:val="000607E4"/>
    <w:rsid w:val="0006251B"/>
    <w:rsid w:val="00062F22"/>
    <w:rsid w:val="000632FC"/>
    <w:rsid w:val="00065E65"/>
    <w:rsid w:val="00067B3A"/>
    <w:rsid w:val="0007011D"/>
    <w:rsid w:val="00071277"/>
    <w:rsid w:val="00073EEA"/>
    <w:rsid w:val="000808DD"/>
    <w:rsid w:val="00082F0F"/>
    <w:rsid w:val="00084D80"/>
    <w:rsid w:val="000930CC"/>
    <w:rsid w:val="000A04EB"/>
    <w:rsid w:val="000A268C"/>
    <w:rsid w:val="000A5F8B"/>
    <w:rsid w:val="000B4921"/>
    <w:rsid w:val="000C207F"/>
    <w:rsid w:val="000C29FA"/>
    <w:rsid w:val="000C3129"/>
    <w:rsid w:val="000C55B0"/>
    <w:rsid w:val="000C579C"/>
    <w:rsid w:val="000C5CF9"/>
    <w:rsid w:val="000C5EB5"/>
    <w:rsid w:val="000C660C"/>
    <w:rsid w:val="000D36B4"/>
    <w:rsid w:val="000D7E69"/>
    <w:rsid w:val="000E1596"/>
    <w:rsid w:val="000E4C64"/>
    <w:rsid w:val="000F1ED1"/>
    <w:rsid w:val="000F2B3F"/>
    <w:rsid w:val="000F3B0F"/>
    <w:rsid w:val="000F577F"/>
    <w:rsid w:val="000F5E12"/>
    <w:rsid w:val="000F7FD6"/>
    <w:rsid w:val="00100387"/>
    <w:rsid w:val="001003D4"/>
    <w:rsid w:val="00103758"/>
    <w:rsid w:val="00107222"/>
    <w:rsid w:val="00107CB8"/>
    <w:rsid w:val="00110E26"/>
    <w:rsid w:val="00111BD0"/>
    <w:rsid w:val="00112D11"/>
    <w:rsid w:val="0011351B"/>
    <w:rsid w:val="0011371B"/>
    <w:rsid w:val="001139CA"/>
    <w:rsid w:val="0011497F"/>
    <w:rsid w:val="00114DCA"/>
    <w:rsid w:val="00116772"/>
    <w:rsid w:val="00123A37"/>
    <w:rsid w:val="00124AB8"/>
    <w:rsid w:val="00130264"/>
    <w:rsid w:val="0013050F"/>
    <w:rsid w:val="00142866"/>
    <w:rsid w:val="00143C53"/>
    <w:rsid w:val="001507A2"/>
    <w:rsid w:val="00151DCF"/>
    <w:rsid w:val="0015200E"/>
    <w:rsid w:val="00153B1D"/>
    <w:rsid w:val="00155309"/>
    <w:rsid w:val="001603F3"/>
    <w:rsid w:val="001611FC"/>
    <w:rsid w:val="0016323B"/>
    <w:rsid w:val="001635D9"/>
    <w:rsid w:val="001651C9"/>
    <w:rsid w:val="00166F0D"/>
    <w:rsid w:val="0016730F"/>
    <w:rsid w:val="001738FA"/>
    <w:rsid w:val="00181659"/>
    <w:rsid w:val="00184E7A"/>
    <w:rsid w:val="00193A37"/>
    <w:rsid w:val="00193A48"/>
    <w:rsid w:val="00197144"/>
    <w:rsid w:val="00197EAA"/>
    <w:rsid w:val="001A07F2"/>
    <w:rsid w:val="001A17F3"/>
    <w:rsid w:val="001A2890"/>
    <w:rsid w:val="001A501F"/>
    <w:rsid w:val="001A70FB"/>
    <w:rsid w:val="001A775A"/>
    <w:rsid w:val="001A7DCE"/>
    <w:rsid w:val="001B2FF1"/>
    <w:rsid w:val="001B49A6"/>
    <w:rsid w:val="001B69C7"/>
    <w:rsid w:val="001B70F1"/>
    <w:rsid w:val="001C2A6D"/>
    <w:rsid w:val="001C3713"/>
    <w:rsid w:val="001C3D2E"/>
    <w:rsid w:val="001C4A86"/>
    <w:rsid w:val="001C4E72"/>
    <w:rsid w:val="001D1DAB"/>
    <w:rsid w:val="001D33E6"/>
    <w:rsid w:val="001D507C"/>
    <w:rsid w:val="001D7E73"/>
    <w:rsid w:val="001E3401"/>
    <w:rsid w:val="001E4842"/>
    <w:rsid w:val="001E6560"/>
    <w:rsid w:val="001F6B12"/>
    <w:rsid w:val="002016F2"/>
    <w:rsid w:val="002023E0"/>
    <w:rsid w:val="00202978"/>
    <w:rsid w:val="00204030"/>
    <w:rsid w:val="00205FC7"/>
    <w:rsid w:val="00207AF6"/>
    <w:rsid w:val="00212EFD"/>
    <w:rsid w:val="0021503D"/>
    <w:rsid w:val="00217B64"/>
    <w:rsid w:val="0022251F"/>
    <w:rsid w:val="002263D5"/>
    <w:rsid w:val="00232510"/>
    <w:rsid w:val="0023531C"/>
    <w:rsid w:val="0023792A"/>
    <w:rsid w:val="00244331"/>
    <w:rsid w:val="002531BF"/>
    <w:rsid w:val="002547F9"/>
    <w:rsid w:val="0026258B"/>
    <w:rsid w:val="00264880"/>
    <w:rsid w:val="00264921"/>
    <w:rsid w:val="00264B63"/>
    <w:rsid w:val="002708F5"/>
    <w:rsid w:val="0027120E"/>
    <w:rsid w:val="002713E4"/>
    <w:rsid w:val="00273DFE"/>
    <w:rsid w:val="002809C3"/>
    <w:rsid w:val="00280C3F"/>
    <w:rsid w:val="002838DF"/>
    <w:rsid w:val="00283C3B"/>
    <w:rsid w:val="002853FD"/>
    <w:rsid w:val="002854DF"/>
    <w:rsid w:val="00287A1B"/>
    <w:rsid w:val="00287C1B"/>
    <w:rsid w:val="0029226F"/>
    <w:rsid w:val="00292FBC"/>
    <w:rsid w:val="002B0C34"/>
    <w:rsid w:val="002D0714"/>
    <w:rsid w:val="002D0B2F"/>
    <w:rsid w:val="002D684F"/>
    <w:rsid w:val="002E200C"/>
    <w:rsid w:val="002E73E2"/>
    <w:rsid w:val="002F1111"/>
    <w:rsid w:val="002F3D0D"/>
    <w:rsid w:val="003004BA"/>
    <w:rsid w:val="00300AEF"/>
    <w:rsid w:val="00304664"/>
    <w:rsid w:val="00311B9B"/>
    <w:rsid w:val="00317841"/>
    <w:rsid w:val="00322B17"/>
    <w:rsid w:val="00325EF4"/>
    <w:rsid w:val="0032777A"/>
    <w:rsid w:val="003308F0"/>
    <w:rsid w:val="00334606"/>
    <w:rsid w:val="00334938"/>
    <w:rsid w:val="00334F45"/>
    <w:rsid w:val="003366F5"/>
    <w:rsid w:val="00336C81"/>
    <w:rsid w:val="003408DE"/>
    <w:rsid w:val="00341338"/>
    <w:rsid w:val="003426A9"/>
    <w:rsid w:val="00342714"/>
    <w:rsid w:val="00352772"/>
    <w:rsid w:val="00352CEA"/>
    <w:rsid w:val="00353C95"/>
    <w:rsid w:val="0035618D"/>
    <w:rsid w:val="00361B48"/>
    <w:rsid w:val="0036261B"/>
    <w:rsid w:val="00366357"/>
    <w:rsid w:val="00366531"/>
    <w:rsid w:val="00375578"/>
    <w:rsid w:val="00377297"/>
    <w:rsid w:val="00380E5E"/>
    <w:rsid w:val="00386538"/>
    <w:rsid w:val="00386687"/>
    <w:rsid w:val="00387B6D"/>
    <w:rsid w:val="00390AFA"/>
    <w:rsid w:val="00391A3B"/>
    <w:rsid w:val="00395091"/>
    <w:rsid w:val="00396D02"/>
    <w:rsid w:val="003A1FE9"/>
    <w:rsid w:val="003A416D"/>
    <w:rsid w:val="003A5758"/>
    <w:rsid w:val="003B685E"/>
    <w:rsid w:val="003B7065"/>
    <w:rsid w:val="003B744F"/>
    <w:rsid w:val="003C519F"/>
    <w:rsid w:val="003D0646"/>
    <w:rsid w:val="003D2BF4"/>
    <w:rsid w:val="003D6DE9"/>
    <w:rsid w:val="003D7D5C"/>
    <w:rsid w:val="003E13C5"/>
    <w:rsid w:val="003E232D"/>
    <w:rsid w:val="003E71CA"/>
    <w:rsid w:val="003F4059"/>
    <w:rsid w:val="003F493A"/>
    <w:rsid w:val="003F4D9E"/>
    <w:rsid w:val="003F56E2"/>
    <w:rsid w:val="003F5AA0"/>
    <w:rsid w:val="003F5C39"/>
    <w:rsid w:val="00411540"/>
    <w:rsid w:val="00411EC4"/>
    <w:rsid w:val="00416752"/>
    <w:rsid w:val="00417C05"/>
    <w:rsid w:val="0042124D"/>
    <w:rsid w:val="0042141B"/>
    <w:rsid w:val="00421548"/>
    <w:rsid w:val="0042494A"/>
    <w:rsid w:val="00424ACA"/>
    <w:rsid w:val="00425030"/>
    <w:rsid w:val="00431381"/>
    <w:rsid w:val="004340CA"/>
    <w:rsid w:val="0043559A"/>
    <w:rsid w:val="00437415"/>
    <w:rsid w:val="0044039C"/>
    <w:rsid w:val="00441E8E"/>
    <w:rsid w:val="00451E92"/>
    <w:rsid w:val="00454326"/>
    <w:rsid w:val="00455989"/>
    <w:rsid w:val="004716D4"/>
    <w:rsid w:val="00474AF1"/>
    <w:rsid w:val="00476C1F"/>
    <w:rsid w:val="00482D6B"/>
    <w:rsid w:val="00482DED"/>
    <w:rsid w:val="00483203"/>
    <w:rsid w:val="004857FD"/>
    <w:rsid w:val="00486E36"/>
    <w:rsid w:val="004874FC"/>
    <w:rsid w:val="00490B13"/>
    <w:rsid w:val="00490E5F"/>
    <w:rsid w:val="00490E82"/>
    <w:rsid w:val="0049373F"/>
    <w:rsid w:val="0049538B"/>
    <w:rsid w:val="00497088"/>
    <w:rsid w:val="00497471"/>
    <w:rsid w:val="004A24CA"/>
    <w:rsid w:val="004A3160"/>
    <w:rsid w:val="004A4A85"/>
    <w:rsid w:val="004B0CCB"/>
    <w:rsid w:val="004B1FAE"/>
    <w:rsid w:val="004B66B8"/>
    <w:rsid w:val="004B6C8A"/>
    <w:rsid w:val="004C4D8C"/>
    <w:rsid w:val="004C54B4"/>
    <w:rsid w:val="004C5C5D"/>
    <w:rsid w:val="004D062A"/>
    <w:rsid w:val="004D3EF6"/>
    <w:rsid w:val="004D5CCD"/>
    <w:rsid w:val="004D6777"/>
    <w:rsid w:val="004D6A53"/>
    <w:rsid w:val="004E063D"/>
    <w:rsid w:val="004E4B7C"/>
    <w:rsid w:val="004F02A0"/>
    <w:rsid w:val="004F30D4"/>
    <w:rsid w:val="004F4A3F"/>
    <w:rsid w:val="00500186"/>
    <w:rsid w:val="005012D3"/>
    <w:rsid w:val="0051520B"/>
    <w:rsid w:val="005165CB"/>
    <w:rsid w:val="005170DA"/>
    <w:rsid w:val="0052087A"/>
    <w:rsid w:val="00525B1F"/>
    <w:rsid w:val="00525E95"/>
    <w:rsid w:val="00527DB4"/>
    <w:rsid w:val="005315E5"/>
    <w:rsid w:val="00534360"/>
    <w:rsid w:val="00537989"/>
    <w:rsid w:val="00537BEA"/>
    <w:rsid w:val="00540A8C"/>
    <w:rsid w:val="005413DB"/>
    <w:rsid w:val="00543D89"/>
    <w:rsid w:val="00547007"/>
    <w:rsid w:val="0055045A"/>
    <w:rsid w:val="00551F01"/>
    <w:rsid w:val="00557B26"/>
    <w:rsid w:val="00562806"/>
    <w:rsid w:val="00567DD3"/>
    <w:rsid w:val="00570AB0"/>
    <w:rsid w:val="0057468D"/>
    <w:rsid w:val="00576ACB"/>
    <w:rsid w:val="005808F3"/>
    <w:rsid w:val="005815B3"/>
    <w:rsid w:val="005829D6"/>
    <w:rsid w:val="005836D7"/>
    <w:rsid w:val="00587DD3"/>
    <w:rsid w:val="00590D30"/>
    <w:rsid w:val="0059255A"/>
    <w:rsid w:val="005929C9"/>
    <w:rsid w:val="005937D2"/>
    <w:rsid w:val="00594840"/>
    <w:rsid w:val="0059730D"/>
    <w:rsid w:val="005A12EC"/>
    <w:rsid w:val="005A156A"/>
    <w:rsid w:val="005A3FC2"/>
    <w:rsid w:val="005A7469"/>
    <w:rsid w:val="005B1A48"/>
    <w:rsid w:val="005B4ADC"/>
    <w:rsid w:val="005B68EE"/>
    <w:rsid w:val="005C28E6"/>
    <w:rsid w:val="005C6F98"/>
    <w:rsid w:val="005C7292"/>
    <w:rsid w:val="005C7DC3"/>
    <w:rsid w:val="005D3D6D"/>
    <w:rsid w:val="005E2757"/>
    <w:rsid w:val="005E3A36"/>
    <w:rsid w:val="005E78AD"/>
    <w:rsid w:val="005F1A15"/>
    <w:rsid w:val="005F2558"/>
    <w:rsid w:val="005F51B5"/>
    <w:rsid w:val="005F61F6"/>
    <w:rsid w:val="006007BC"/>
    <w:rsid w:val="00606C2F"/>
    <w:rsid w:val="00610105"/>
    <w:rsid w:val="00612828"/>
    <w:rsid w:val="006139A9"/>
    <w:rsid w:val="00614B7C"/>
    <w:rsid w:val="006158A4"/>
    <w:rsid w:val="00616E58"/>
    <w:rsid w:val="006175E3"/>
    <w:rsid w:val="006211A6"/>
    <w:rsid w:val="006233AA"/>
    <w:rsid w:val="00623BC7"/>
    <w:rsid w:val="0063009F"/>
    <w:rsid w:val="00630A6B"/>
    <w:rsid w:val="00644457"/>
    <w:rsid w:val="006469D8"/>
    <w:rsid w:val="00652A8D"/>
    <w:rsid w:val="00664251"/>
    <w:rsid w:val="00664782"/>
    <w:rsid w:val="00667FA3"/>
    <w:rsid w:val="00670D24"/>
    <w:rsid w:val="00673E9A"/>
    <w:rsid w:val="006801EA"/>
    <w:rsid w:val="00680AAB"/>
    <w:rsid w:val="006832AD"/>
    <w:rsid w:val="006853B5"/>
    <w:rsid w:val="00686004"/>
    <w:rsid w:val="00692713"/>
    <w:rsid w:val="006A0CE0"/>
    <w:rsid w:val="006A265F"/>
    <w:rsid w:val="006A36D8"/>
    <w:rsid w:val="006A5C95"/>
    <w:rsid w:val="006B28C0"/>
    <w:rsid w:val="006B4D33"/>
    <w:rsid w:val="006B63DB"/>
    <w:rsid w:val="006B76AD"/>
    <w:rsid w:val="006C2CDF"/>
    <w:rsid w:val="006C2E76"/>
    <w:rsid w:val="006C31D3"/>
    <w:rsid w:val="006C5F16"/>
    <w:rsid w:val="006C7C17"/>
    <w:rsid w:val="006D0849"/>
    <w:rsid w:val="006D273C"/>
    <w:rsid w:val="006D4B56"/>
    <w:rsid w:val="006E1A29"/>
    <w:rsid w:val="006E611A"/>
    <w:rsid w:val="006E76C1"/>
    <w:rsid w:val="006F56AC"/>
    <w:rsid w:val="006F70E4"/>
    <w:rsid w:val="0070038C"/>
    <w:rsid w:val="007004B5"/>
    <w:rsid w:val="00700C97"/>
    <w:rsid w:val="007021E6"/>
    <w:rsid w:val="00703B4C"/>
    <w:rsid w:val="00705224"/>
    <w:rsid w:val="00705816"/>
    <w:rsid w:val="00710BAF"/>
    <w:rsid w:val="00711ECE"/>
    <w:rsid w:val="007128AE"/>
    <w:rsid w:val="0071324C"/>
    <w:rsid w:val="00714975"/>
    <w:rsid w:val="0072120D"/>
    <w:rsid w:val="00730435"/>
    <w:rsid w:val="00732F05"/>
    <w:rsid w:val="007330C1"/>
    <w:rsid w:val="0073760D"/>
    <w:rsid w:val="007405C7"/>
    <w:rsid w:val="007507E9"/>
    <w:rsid w:val="00762529"/>
    <w:rsid w:val="007643A4"/>
    <w:rsid w:val="00764A91"/>
    <w:rsid w:val="007677E4"/>
    <w:rsid w:val="00776F36"/>
    <w:rsid w:val="0078133C"/>
    <w:rsid w:val="00782449"/>
    <w:rsid w:val="00782867"/>
    <w:rsid w:val="00784F08"/>
    <w:rsid w:val="00791630"/>
    <w:rsid w:val="00792BD5"/>
    <w:rsid w:val="00793D91"/>
    <w:rsid w:val="007940C2"/>
    <w:rsid w:val="00794993"/>
    <w:rsid w:val="00795985"/>
    <w:rsid w:val="007966D1"/>
    <w:rsid w:val="007A077C"/>
    <w:rsid w:val="007A15F4"/>
    <w:rsid w:val="007A20C2"/>
    <w:rsid w:val="007A3FC5"/>
    <w:rsid w:val="007A6D9B"/>
    <w:rsid w:val="007B1972"/>
    <w:rsid w:val="007B28F1"/>
    <w:rsid w:val="007B4857"/>
    <w:rsid w:val="007C11FB"/>
    <w:rsid w:val="007C2377"/>
    <w:rsid w:val="007C2738"/>
    <w:rsid w:val="007C3C13"/>
    <w:rsid w:val="007D1ED2"/>
    <w:rsid w:val="007D2108"/>
    <w:rsid w:val="007D24AB"/>
    <w:rsid w:val="007D3CF0"/>
    <w:rsid w:val="007D52C6"/>
    <w:rsid w:val="007D5EAD"/>
    <w:rsid w:val="007E2B4B"/>
    <w:rsid w:val="007E4D90"/>
    <w:rsid w:val="007E6455"/>
    <w:rsid w:val="007E7B65"/>
    <w:rsid w:val="007F13DB"/>
    <w:rsid w:val="007F231A"/>
    <w:rsid w:val="007F2510"/>
    <w:rsid w:val="007F423C"/>
    <w:rsid w:val="007F65AB"/>
    <w:rsid w:val="00800B8D"/>
    <w:rsid w:val="00801E7B"/>
    <w:rsid w:val="0080219B"/>
    <w:rsid w:val="00802D1F"/>
    <w:rsid w:val="00804560"/>
    <w:rsid w:val="008061A5"/>
    <w:rsid w:val="00810810"/>
    <w:rsid w:val="00811999"/>
    <w:rsid w:val="008124E8"/>
    <w:rsid w:val="00812701"/>
    <w:rsid w:val="00812D1B"/>
    <w:rsid w:val="00813F01"/>
    <w:rsid w:val="00814D3A"/>
    <w:rsid w:val="00815424"/>
    <w:rsid w:val="00817E9E"/>
    <w:rsid w:val="00821346"/>
    <w:rsid w:val="008214EA"/>
    <w:rsid w:val="00822B7B"/>
    <w:rsid w:val="0082535B"/>
    <w:rsid w:val="0082617A"/>
    <w:rsid w:val="00827916"/>
    <w:rsid w:val="008328A3"/>
    <w:rsid w:val="008346EC"/>
    <w:rsid w:val="00850F5D"/>
    <w:rsid w:val="00854841"/>
    <w:rsid w:val="0085531C"/>
    <w:rsid w:val="0085627F"/>
    <w:rsid w:val="00862DCF"/>
    <w:rsid w:val="00872162"/>
    <w:rsid w:val="0087284D"/>
    <w:rsid w:val="00874C5F"/>
    <w:rsid w:val="00875500"/>
    <w:rsid w:val="00877F0B"/>
    <w:rsid w:val="00882064"/>
    <w:rsid w:val="0088318A"/>
    <w:rsid w:val="00884711"/>
    <w:rsid w:val="008903D7"/>
    <w:rsid w:val="00892DF0"/>
    <w:rsid w:val="008944A2"/>
    <w:rsid w:val="00895FD4"/>
    <w:rsid w:val="008A2019"/>
    <w:rsid w:val="008A29C2"/>
    <w:rsid w:val="008B6EF9"/>
    <w:rsid w:val="008B7596"/>
    <w:rsid w:val="008C0D23"/>
    <w:rsid w:val="008C1846"/>
    <w:rsid w:val="008C61C7"/>
    <w:rsid w:val="008C7715"/>
    <w:rsid w:val="008C7F91"/>
    <w:rsid w:val="008D3EE6"/>
    <w:rsid w:val="008D61AF"/>
    <w:rsid w:val="008E1733"/>
    <w:rsid w:val="008E47C6"/>
    <w:rsid w:val="008E691A"/>
    <w:rsid w:val="008F0CEE"/>
    <w:rsid w:val="009000FF"/>
    <w:rsid w:val="00900FE2"/>
    <w:rsid w:val="009104A0"/>
    <w:rsid w:val="00913DDE"/>
    <w:rsid w:val="00914FF0"/>
    <w:rsid w:val="009161AD"/>
    <w:rsid w:val="0092024F"/>
    <w:rsid w:val="00920A77"/>
    <w:rsid w:val="00925A9D"/>
    <w:rsid w:val="00930E46"/>
    <w:rsid w:val="00931E77"/>
    <w:rsid w:val="00932A40"/>
    <w:rsid w:val="00933518"/>
    <w:rsid w:val="00934B8E"/>
    <w:rsid w:val="00934C11"/>
    <w:rsid w:val="00934D9E"/>
    <w:rsid w:val="00940DD6"/>
    <w:rsid w:val="00941F81"/>
    <w:rsid w:val="009455F0"/>
    <w:rsid w:val="009614A2"/>
    <w:rsid w:val="00961C2D"/>
    <w:rsid w:val="009622B0"/>
    <w:rsid w:val="00970575"/>
    <w:rsid w:val="009706FB"/>
    <w:rsid w:val="0097118C"/>
    <w:rsid w:val="00973DC2"/>
    <w:rsid w:val="009746B0"/>
    <w:rsid w:val="00982484"/>
    <w:rsid w:val="0098516A"/>
    <w:rsid w:val="00986746"/>
    <w:rsid w:val="009879B6"/>
    <w:rsid w:val="009903AF"/>
    <w:rsid w:val="00992C8B"/>
    <w:rsid w:val="0099462A"/>
    <w:rsid w:val="00995D48"/>
    <w:rsid w:val="009966DA"/>
    <w:rsid w:val="009A1C05"/>
    <w:rsid w:val="009A5575"/>
    <w:rsid w:val="009B3656"/>
    <w:rsid w:val="009B3996"/>
    <w:rsid w:val="009C1362"/>
    <w:rsid w:val="009C1ECC"/>
    <w:rsid w:val="009C1F69"/>
    <w:rsid w:val="009C441E"/>
    <w:rsid w:val="009C4D7A"/>
    <w:rsid w:val="009C5769"/>
    <w:rsid w:val="009C7B0F"/>
    <w:rsid w:val="009D18C1"/>
    <w:rsid w:val="009D23A7"/>
    <w:rsid w:val="009D3A19"/>
    <w:rsid w:val="009D71F2"/>
    <w:rsid w:val="009E0CA9"/>
    <w:rsid w:val="009E5276"/>
    <w:rsid w:val="009E74BD"/>
    <w:rsid w:val="00A00326"/>
    <w:rsid w:val="00A05345"/>
    <w:rsid w:val="00A076FA"/>
    <w:rsid w:val="00A132B9"/>
    <w:rsid w:val="00A15F10"/>
    <w:rsid w:val="00A21887"/>
    <w:rsid w:val="00A21E8D"/>
    <w:rsid w:val="00A22B42"/>
    <w:rsid w:val="00A275B0"/>
    <w:rsid w:val="00A43035"/>
    <w:rsid w:val="00A449B3"/>
    <w:rsid w:val="00A44A3D"/>
    <w:rsid w:val="00A46444"/>
    <w:rsid w:val="00A53BB5"/>
    <w:rsid w:val="00A55BB5"/>
    <w:rsid w:val="00A606AD"/>
    <w:rsid w:val="00A63316"/>
    <w:rsid w:val="00A63944"/>
    <w:rsid w:val="00A64C98"/>
    <w:rsid w:val="00A71AF5"/>
    <w:rsid w:val="00A762EF"/>
    <w:rsid w:val="00A8038F"/>
    <w:rsid w:val="00A83B5C"/>
    <w:rsid w:val="00A869C4"/>
    <w:rsid w:val="00A9196E"/>
    <w:rsid w:val="00A96F59"/>
    <w:rsid w:val="00A97B0E"/>
    <w:rsid w:val="00AA06E4"/>
    <w:rsid w:val="00AA0E01"/>
    <w:rsid w:val="00AA1386"/>
    <w:rsid w:val="00AA5A1D"/>
    <w:rsid w:val="00AA5FC6"/>
    <w:rsid w:val="00AB158D"/>
    <w:rsid w:val="00AB3D0E"/>
    <w:rsid w:val="00AB4443"/>
    <w:rsid w:val="00AB64F4"/>
    <w:rsid w:val="00AB7603"/>
    <w:rsid w:val="00AC3A2F"/>
    <w:rsid w:val="00AC4D91"/>
    <w:rsid w:val="00AC6B2E"/>
    <w:rsid w:val="00AD129C"/>
    <w:rsid w:val="00AD3062"/>
    <w:rsid w:val="00AD307C"/>
    <w:rsid w:val="00AD42A2"/>
    <w:rsid w:val="00AD7A25"/>
    <w:rsid w:val="00AE0BD2"/>
    <w:rsid w:val="00AE6E74"/>
    <w:rsid w:val="00AF4575"/>
    <w:rsid w:val="00AF7858"/>
    <w:rsid w:val="00B11A38"/>
    <w:rsid w:val="00B11AD3"/>
    <w:rsid w:val="00B12C0E"/>
    <w:rsid w:val="00B141A5"/>
    <w:rsid w:val="00B17CB4"/>
    <w:rsid w:val="00B2073A"/>
    <w:rsid w:val="00B20DA4"/>
    <w:rsid w:val="00B21FAB"/>
    <w:rsid w:val="00B223FE"/>
    <w:rsid w:val="00B22D09"/>
    <w:rsid w:val="00B25577"/>
    <w:rsid w:val="00B31DB7"/>
    <w:rsid w:val="00B357ED"/>
    <w:rsid w:val="00B36FF1"/>
    <w:rsid w:val="00B43D3A"/>
    <w:rsid w:val="00B45EF7"/>
    <w:rsid w:val="00B47B49"/>
    <w:rsid w:val="00B5196F"/>
    <w:rsid w:val="00B52B2E"/>
    <w:rsid w:val="00B533E1"/>
    <w:rsid w:val="00B55E97"/>
    <w:rsid w:val="00B56EA2"/>
    <w:rsid w:val="00B6459B"/>
    <w:rsid w:val="00B705B6"/>
    <w:rsid w:val="00B726FD"/>
    <w:rsid w:val="00B74F7C"/>
    <w:rsid w:val="00B75116"/>
    <w:rsid w:val="00B77524"/>
    <w:rsid w:val="00B811CE"/>
    <w:rsid w:val="00B81392"/>
    <w:rsid w:val="00B828D1"/>
    <w:rsid w:val="00B82F65"/>
    <w:rsid w:val="00B8321D"/>
    <w:rsid w:val="00B85F12"/>
    <w:rsid w:val="00B93901"/>
    <w:rsid w:val="00B961E6"/>
    <w:rsid w:val="00BA527E"/>
    <w:rsid w:val="00BB4ADC"/>
    <w:rsid w:val="00BB57A3"/>
    <w:rsid w:val="00BB77BF"/>
    <w:rsid w:val="00BC15EE"/>
    <w:rsid w:val="00BC30A4"/>
    <w:rsid w:val="00BC5A39"/>
    <w:rsid w:val="00BC61B7"/>
    <w:rsid w:val="00BC668A"/>
    <w:rsid w:val="00BD0E24"/>
    <w:rsid w:val="00BD1902"/>
    <w:rsid w:val="00BD496E"/>
    <w:rsid w:val="00BD60B3"/>
    <w:rsid w:val="00BD6758"/>
    <w:rsid w:val="00BD71DD"/>
    <w:rsid w:val="00BD72D3"/>
    <w:rsid w:val="00BE3453"/>
    <w:rsid w:val="00BE44FE"/>
    <w:rsid w:val="00BF122C"/>
    <w:rsid w:val="00BF40C8"/>
    <w:rsid w:val="00C00AB6"/>
    <w:rsid w:val="00C02B72"/>
    <w:rsid w:val="00C05F15"/>
    <w:rsid w:val="00C157BB"/>
    <w:rsid w:val="00C200A4"/>
    <w:rsid w:val="00C21F7C"/>
    <w:rsid w:val="00C23DE3"/>
    <w:rsid w:val="00C25577"/>
    <w:rsid w:val="00C3504A"/>
    <w:rsid w:val="00C40939"/>
    <w:rsid w:val="00C42329"/>
    <w:rsid w:val="00C4603A"/>
    <w:rsid w:val="00C47D93"/>
    <w:rsid w:val="00C47E61"/>
    <w:rsid w:val="00C57520"/>
    <w:rsid w:val="00C57DEB"/>
    <w:rsid w:val="00C64A95"/>
    <w:rsid w:val="00C6631E"/>
    <w:rsid w:val="00C72B67"/>
    <w:rsid w:val="00C76742"/>
    <w:rsid w:val="00C76CF2"/>
    <w:rsid w:val="00C80D47"/>
    <w:rsid w:val="00C85309"/>
    <w:rsid w:val="00C85CCB"/>
    <w:rsid w:val="00C910E1"/>
    <w:rsid w:val="00C91133"/>
    <w:rsid w:val="00C91845"/>
    <w:rsid w:val="00C94EA8"/>
    <w:rsid w:val="00CA4D2E"/>
    <w:rsid w:val="00CA5476"/>
    <w:rsid w:val="00CA575B"/>
    <w:rsid w:val="00CB166F"/>
    <w:rsid w:val="00CB3CA9"/>
    <w:rsid w:val="00CB5CA8"/>
    <w:rsid w:val="00CB6277"/>
    <w:rsid w:val="00CB6520"/>
    <w:rsid w:val="00CC01FC"/>
    <w:rsid w:val="00CC1B55"/>
    <w:rsid w:val="00CC1CBA"/>
    <w:rsid w:val="00CC26A6"/>
    <w:rsid w:val="00CC4AFC"/>
    <w:rsid w:val="00CC531E"/>
    <w:rsid w:val="00CC6949"/>
    <w:rsid w:val="00CD2973"/>
    <w:rsid w:val="00CD3348"/>
    <w:rsid w:val="00CE07CB"/>
    <w:rsid w:val="00CE0D9D"/>
    <w:rsid w:val="00CE4E11"/>
    <w:rsid w:val="00CE6A05"/>
    <w:rsid w:val="00CE72D5"/>
    <w:rsid w:val="00CE7CD6"/>
    <w:rsid w:val="00CF0443"/>
    <w:rsid w:val="00CF2760"/>
    <w:rsid w:val="00CF2E9B"/>
    <w:rsid w:val="00CF489B"/>
    <w:rsid w:val="00CF49F5"/>
    <w:rsid w:val="00CF4EA3"/>
    <w:rsid w:val="00CF5927"/>
    <w:rsid w:val="00CF5EBC"/>
    <w:rsid w:val="00CF7569"/>
    <w:rsid w:val="00D02878"/>
    <w:rsid w:val="00D03778"/>
    <w:rsid w:val="00D111D3"/>
    <w:rsid w:val="00D13BC4"/>
    <w:rsid w:val="00D155A0"/>
    <w:rsid w:val="00D167B7"/>
    <w:rsid w:val="00D23A6E"/>
    <w:rsid w:val="00D247D7"/>
    <w:rsid w:val="00D2703C"/>
    <w:rsid w:val="00D2781B"/>
    <w:rsid w:val="00D334EB"/>
    <w:rsid w:val="00D33578"/>
    <w:rsid w:val="00D34426"/>
    <w:rsid w:val="00D35EC4"/>
    <w:rsid w:val="00D414C3"/>
    <w:rsid w:val="00D443F1"/>
    <w:rsid w:val="00D45925"/>
    <w:rsid w:val="00D53181"/>
    <w:rsid w:val="00D56124"/>
    <w:rsid w:val="00D612EA"/>
    <w:rsid w:val="00D67B20"/>
    <w:rsid w:val="00D67B59"/>
    <w:rsid w:val="00D80FD9"/>
    <w:rsid w:val="00D81D62"/>
    <w:rsid w:val="00D835C4"/>
    <w:rsid w:val="00D83CFD"/>
    <w:rsid w:val="00D83F9E"/>
    <w:rsid w:val="00D84347"/>
    <w:rsid w:val="00D8525E"/>
    <w:rsid w:val="00D85A10"/>
    <w:rsid w:val="00D86968"/>
    <w:rsid w:val="00D90C8D"/>
    <w:rsid w:val="00D91050"/>
    <w:rsid w:val="00D97CD7"/>
    <w:rsid w:val="00DA17A6"/>
    <w:rsid w:val="00DA729B"/>
    <w:rsid w:val="00DB165C"/>
    <w:rsid w:val="00DB2564"/>
    <w:rsid w:val="00DB6994"/>
    <w:rsid w:val="00DC25B9"/>
    <w:rsid w:val="00DC30F9"/>
    <w:rsid w:val="00DC5672"/>
    <w:rsid w:val="00DC7EAA"/>
    <w:rsid w:val="00DD07FA"/>
    <w:rsid w:val="00DD2424"/>
    <w:rsid w:val="00DD6668"/>
    <w:rsid w:val="00DE1548"/>
    <w:rsid w:val="00DE1896"/>
    <w:rsid w:val="00DE2280"/>
    <w:rsid w:val="00DE670A"/>
    <w:rsid w:val="00DF023F"/>
    <w:rsid w:val="00DF1DFD"/>
    <w:rsid w:val="00E01479"/>
    <w:rsid w:val="00E03B70"/>
    <w:rsid w:val="00E12114"/>
    <w:rsid w:val="00E162F4"/>
    <w:rsid w:val="00E24D4B"/>
    <w:rsid w:val="00E25354"/>
    <w:rsid w:val="00E266D1"/>
    <w:rsid w:val="00E2699D"/>
    <w:rsid w:val="00E26F60"/>
    <w:rsid w:val="00E3232C"/>
    <w:rsid w:val="00E32E9D"/>
    <w:rsid w:val="00E34343"/>
    <w:rsid w:val="00E34F21"/>
    <w:rsid w:val="00E47F9A"/>
    <w:rsid w:val="00E54C67"/>
    <w:rsid w:val="00E55E23"/>
    <w:rsid w:val="00E5722A"/>
    <w:rsid w:val="00E575FD"/>
    <w:rsid w:val="00E60A7F"/>
    <w:rsid w:val="00E62810"/>
    <w:rsid w:val="00E63F1D"/>
    <w:rsid w:val="00E73BC7"/>
    <w:rsid w:val="00E74C4E"/>
    <w:rsid w:val="00E77484"/>
    <w:rsid w:val="00E77A50"/>
    <w:rsid w:val="00E83080"/>
    <w:rsid w:val="00E9246E"/>
    <w:rsid w:val="00E92F09"/>
    <w:rsid w:val="00E9563A"/>
    <w:rsid w:val="00E970EB"/>
    <w:rsid w:val="00EA1EBB"/>
    <w:rsid w:val="00EA4B94"/>
    <w:rsid w:val="00EB3E88"/>
    <w:rsid w:val="00EB51FF"/>
    <w:rsid w:val="00EB57E8"/>
    <w:rsid w:val="00EB6EEE"/>
    <w:rsid w:val="00EC7EE2"/>
    <w:rsid w:val="00ED289C"/>
    <w:rsid w:val="00ED4220"/>
    <w:rsid w:val="00ED5A33"/>
    <w:rsid w:val="00ED6849"/>
    <w:rsid w:val="00EE1D3D"/>
    <w:rsid w:val="00EE4409"/>
    <w:rsid w:val="00EE4C98"/>
    <w:rsid w:val="00EE7050"/>
    <w:rsid w:val="00EF0710"/>
    <w:rsid w:val="00EF49FE"/>
    <w:rsid w:val="00F02AAC"/>
    <w:rsid w:val="00F0327D"/>
    <w:rsid w:val="00F033E3"/>
    <w:rsid w:val="00F07A6B"/>
    <w:rsid w:val="00F12670"/>
    <w:rsid w:val="00F172C6"/>
    <w:rsid w:val="00F175CA"/>
    <w:rsid w:val="00F2108E"/>
    <w:rsid w:val="00F235E4"/>
    <w:rsid w:val="00F240D0"/>
    <w:rsid w:val="00F24BFE"/>
    <w:rsid w:val="00F251B3"/>
    <w:rsid w:val="00F2566D"/>
    <w:rsid w:val="00F303AB"/>
    <w:rsid w:val="00F3121E"/>
    <w:rsid w:val="00F44AAF"/>
    <w:rsid w:val="00F470DE"/>
    <w:rsid w:val="00F51ECB"/>
    <w:rsid w:val="00F53A38"/>
    <w:rsid w:val="00F540A0"/>
    <w:rsid w:val="00F548E4"/>
    <w:rsid w:val="00F55111"/>
    <w:rsid w:val="00F64901"/>
    <w:rsid w:val="00F72613"/>
    <w:rsid w:val="00F72693"/>
    <w:rsid w:val="00F76CE3"/>
    <w:rsid w:val="00F8284D"/>
    <w:rsid w:val="00F840B8"/>
    <w:rsid w:val="00F85728"/>
    <w:rsid w:val="00F86C2D"/>
    <w:rsid w:val="00F90A29"/>
    <w:rsid w:val="00FA2AA1"/>
    <w:rsid w:val="00FA30FD"/>
    <w:rsid w:val="00FA3A20"/>
    <w:rsid w:val="00FA47DF"/>
    <w:rsid w:val="00FA7A79"/>
    <w:rsid w:val="00FB1C89"/>
    <w:rsid w:val="00FB7CDB"/>
    <w:rsid w:val="00FC09A0"/>
    <w:rsid w:val="00FC1E40"/>
    <w:rsid w:val="00FC6DEC"/>
    <w:rsid w:val="00FD0592"/>
    <w:rsid w:val="00FD1BF7"/>
    <w:rsid w:val="00FD33E0"/>
    <w:rsid w:val="00FD4AEE"/>
    <w:rsid w:val="00FD4BC7"/>
    <w:rsid w:val="00FE1AC9"/>
    <w:rsid w:val="00FE233B"/>
    <w:rsid w:val="00FE2ECC"/>
    <w:rsid w:val="00FE30A0"/>
    <w:rsid w:val="00FE59F6"/>
    <w:rsid w:val="00FE639E"/>
    <w:rsid w:val="00FE66F0"/>
    <w:rsid w:val="00FE6BF9"/>
    <w:rsid w:val="00FF2418"/>
    <w:rsid w:val="00FF5749"/>
    <w:rsid w:val="00FF6366"/>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5B0"/>
    <w:pPr>
      <w:tabs>
        <w:tab w:val="center" w:pos="4320"/>
        <w:tab w:val="right" w:pos="8640"/>
      </w:tabs>
    </w:pPr>
  </w:style>
  <w:style w:type="paragraph" w:styleId="Footer">
    <w:name w:val="footer"/>
    <w:basedOn w:val="Normal"/>
    <w:rsid w:val="000C55B0"/>
    <w:pPr>
      <w:tabs>
        <w:tab w:val="center" w:pos="4320"/>
        <w:tab w:val="right" w:pos="8640"/>
      </w:tabs>
    </w:pPr>
  </w:style>
  <w:style w:type="paragraph" w:styleId="ListParagraph">
    <w:name w:val="List Paragraph"/>
    <w:basedOn w:val="Normal"/>
    <w:uiPriority w:val="34"/>
    <w:qFormat/>
    <w:rsid w:val="00AA06E4"/>
    <w:pPr>
      <w:ind w:left="720"/>
      <w:contextualSpacing/>
    </w:pPr>
  </w:style>
  <w:style w:type="character" w:styleId="Hyperlink">
    <w:name w:val="Hyperlink"/>
    <w:basedOn w:val="DefaultParagraphFont"/>
    <w:uiPriority w:val="99"/>
    <w:rsid w:val="00D34426"/>
    <w:rPr>
      <w:color w:val="0000FF" w:themeColor="hyperlink"/>
      <w:u w:val="single"/>
    </w:rPr>
  </w:style>
  <w:style w:type="paragraph" w:styleId="BalloonText">
    <w:name w:val="Balloon Text"/>
    <w:basedOn w:val="Normal"/>
    <w:link w:val="BalloonTextChar"/>
    <w:rsid w:val="00483203"/>
    <w:rPr>
      <w:rFonts w:ascii="Tahoma" w:hAnsi="Tahoma" w:cs="Tahoma"/>
      <w:sz w:val="16"/>
      <w:szCs w:val="16"/>
    </w:rPr>
  </w:style>
  <w:style w:type="character" w:customStyle="1" w:styleId="BalloonTextChar">
    <w:name w:val="Balloon Text Char"/>
    <w:basedOn w:val="DefaultParagraphFont"/>
    <w:link w:val="BalloonText"/>
    <w:rsid w:val="00483203"/>
    <w:rPr>
      <w:rFonts w:ascii="Tahoma" w:hAnsi="Tahoma" w:cs="Tahoma"/>
      <w:sz w:val="16"/>
      <w:szCs w:val="16"/>
    </w:rPr>
  </w:style>
  <w:style w:type="paragraph" w:styleId="NoSpacing">
    <w:name w:val="No Spacing"/>
    <w:uiPriority w:val="1"/>
    <w:qFormat/>
    <w:rsid w:val="002547F9"/>
    <w:rPr>
      <w:sz w:val="24"/>
      <w:szCs w:val="24"/>
    </w:rPr>
  </w:style>
  <w:style w:type="character" w:styleId="FollowedHyperlink">
    <w:name w:val="FollowedHyperlink"/>
    <w:basedOn w:val="DefaultParagraphFont"/>
    <w:rsid w:val="00732F05"/>
    <w:rPr>
      <w:color w:val="800080" w:themeColor="followedHyperlink"/>
      <w:u w:val="single"/>
    </w:rPr>
  </w:style>
  <w:style w:type="character" w:styleId="HTMLCite">
    <w:name w:val="HTML Cite"/>
    <w:basedOn w:val="DefaultParagraphFont"/>
    <w:uiPriority w:val="99"/>
    <w:semiHidden/>
    <w:unhideWhenUsed/>
    <w:rsid w:val="00884711"/>
    <w:rPr>
      <w:i/>
      <w:iCs/>
    </w:rPr>
  </w:style>
  <w:style w:type="character" w:styleId="Strong">
    <w:name w:val="Strong"/>
    <w:basedOn w:val="DefaultParagraphFont"/>
    <w:uiPriority w:val="22"/>
    <w:qFormat/>
    <w:rsid w:val="00035EB1"/>
    <w:rPr>
      <w:b/>
      <w:bCs/>
    </w:rPr>
  </w:style>
  <w:style w:type="character" w:styleId="Emphasis">
    <w:name w:val="Emphasis"/>
    <w:basedOn w:val="DefaultParagraphFont"/>
    <w:uiPriority w:val="20"/>
    <w:qFormat/>
    <w:rsid w:val="00C57DEB"/>
    <w:rPr>
      <w:i/>
      <w:iCs/>
    </w:rPr>
  </w:style>
  <w:style w:type="paragraph" w:styleId="NormalWeb">
    <w:name w:val="Normal (Web)"/>
    <w:basedOn w:val="Normal"/>
    <w:uiPriority w:val="99"/>
    <w:unhideWhenUsed/>
    <w:rsid w:val="006211A6"/>
    <w:pPr>
      <w:spacing w:before="100" w:beforeAutospacing="1" w:after="100" w:afterAutospacing="1"/>
    </w:pPr>
  </w:style>
  <w:style w:type="table" w:styleId="TableGrid">
    <w:name w:val="Table Grid"/>
    <w:basedOn w:val="TableNormal"/>
    <w:rsid w:val="000D7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0A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5B0"/>
    <w:pPr>
      <w:tabs>
        <w:tab w:val="center" w:pos="4320"/>
        <w:tab w:val="right" w:pos="8640"/>
      </w:tabs>
    </w:pPr>
  </w:style>
  <w:style w:type="paragraph" w:styleId="Footer">
    <w:name w:val="footer"/>
    <w:basedOn w:val="Normal"/>
    <w:rsid w:val="000C55B0"/>
    <w:pPr>
      <w:tabs>
        <w:tab w:val="center" w:pos="4320"/>
        <w:tab w:val="right" w:pos="8640"/>
      </w:tabs>
    </w:pPr>
  </w:style>
  <w:style w:type="paragraph" w:styleId="ListParagraph">
    <w:name w:val="List Paragraph"/>
    <w:basedOn w:val="Normal"/>
    <w:uiPriority w:val="34"/>
    <w:qFormat/>
    <w:rsid w:val="00AA06E4"/>
    <w:pPr>
      <w:ind w:left="720"/>
      <w:contextualSpacing/>
    </w:pPr>
  </w:style>
  <w:style w:type="character" w:styleId="Hyperlink">
    <w:name w:val="Hyperlink"/>
    <w:basedOn w:val="DefaultParagraphFont"/>
    <w:uiPriority w:val="99"/>
    <w:rsid w:val="00D34426"/>
    <w:rPr>
      <w:color w:val="0000FF" w:themeColor="hyperlink"/>
      <w:u w:val="single"/>
    </w:rPr>
  </w:style>
  <w:style w:type="paragraph" w:styleId="BalloonText">
    <w:name w:val="Balloon Text"/>
    <w:basedOn w:val="Normal"/>
    <w:link w:val="BalloonTextChar"/>
    <w:rsid w:val="00483203"/>
    <w:rPr>
      <w:rFonts w:ascii="Tahoma" w:hAnsi="Tahoma" w:cs="Tahoma"/>
      <w:sz w:val="16"/>
      <w:szCs w:val="16"/>
    </w:rPr>
  </w:style>
  <w:style w:type="character" w:customStyle="1" w:styleId="BalloonTextChar">
    <w:name w:val="Balloon Text Char"/>
    <w:basedOn w:val="DefaultParagraphFont"/>
    <w:link w:val="BalloonText"/>
    <w:rsid w:val="00483203"/>
    <w:rPr>
      <w:rFonts w:ascii="Tahoma" w:hAnsi="Tahoma" w:cs="Tahoma"/>
      <w:sz w:val="16"/>
      <w:szCs w:val="16"/>
    </w:rPr>
  </w:style>
  <w:style w:type="paragraph" w:styleId="NoSpacing">
    <w:name w:val="No Spacing"/>
    <w:uiPriority w:val="1"/>
    <w:qFormat/>
    <w:rsid w:val="002547F9"/>
    <w:rPr>
      <w:sz w:val="24"/>
      <w:szCs w:val="24"/>
    </w:rPr>
  </w:style>
  <w:style w:type="character" w:styleId="FollowedHyperlink">
    <w:name w:val="FollowedHyperlink"/>
    <w:basedOn w:val="DefaultParagraphFont"/>
    <w:rsid w:val="00732F05"/>
    <w:rPr>
      <w:color w:val="800080" w:themeColor="followedHyperlink"/>
      <w:u w:val="single"/>
    </w:rPr>
  </w:style>
  <w:style w:type="character" w:styleId="HTMLCite">
    <w:name w:val="HTML Cite"/>
    <w:basedOn w:val="DefaultParagraphFont"/>
    <w:uiPriority w:val="99"/>
    <w:semiHidden/>
    <w:unhideWhenUsed/>
    <w:rsid w:val="00884711"/>
    <w:rPr>
      <w:i/>
      <w:iCs/>
    </w:rPr>
  </w:style>
  <w:style w:type="character" w:styleId="Strong">
    <w:name w:val="Strong"/>
    <w:basedOn w:val="DefaultParagraphFont"/>
    <w:uiPriority w:val="22"/>
    <w:qFormat/>
    <w:rsid w:val="00035EB1"/>
    <w:rPr>
      <w:b/>
      <w:bCs/>
    </w:rPr>
  </w:style>
  <w:style w:type="character" w:styleId="Emphasis">
    <w:name w:val="Emphasis"/>
    <w:basedOn w:val="DefaultParagraphFont"/>
    <w:uiPriority w:val="20"/>
    <w:qFormat/>
    <w:rsid w:val="00C57DEB"/>
    <w:rPr>
      <w:i/>
      <w:iCs/>
    </w:rPr>
  </w:style>
  <w:style w:type="paragraph" w:styleId="NormalWeb">
    <w:name w:val="Normal (Web)"/>
    <w:basedOn w:val="Normal"/>
    <w:uiPriority w:val="99"/>
    <w:unhideWhenUsed/>
    <w:rsid w:val="006211A6"/>
    <w:pPr>
      <w:spacing w:before="100" w:beforeAutospacing="1" w:after="100" w:afterAutospacing="1"/>
    </w:pPr>
  </w:style>
  <w:style w:type="table" w:styleId="TableGrid">
    <w:name w:val="Table Grid"/>
    <w:basedOn w:val="TableNormal"/>
    <w:rsid w:val="000D7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0A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535">
      <w:bodyDiv w:val="1"/>
      <w:marLeft w:val="0"/>
      <w:marRight w:val="0"/>
      <w:marTop w:val="0"/>
      <w:marBottom w:val="0"/>
      <w:divBdr>
        <w:top w:val="none" w:sz="0" w:space="0" w:color="auto"/>
        <w:left w:val="none" w:sz="0" w:space="0" w:color="auto"/>
        <w:bottom w:val="none" w:sz="0" w:space="0" w:color="auto"/>
        <w:right w:val="none" w:sz="0" w:space="0" w:color="auto"/>
      </w:divBdr>
      <w:divsChild>
        <w:div w:id="1514152415">
          <w:marLeft w:val="0"/>
          <w:marRight w:val="0"/>
          <w:marTop w:val="0"/>
          <w:marBottom w:val="0"/>
          <w:divBdr>
            <w:top w:val="none" w:sz="0" w:space="0" w:color="auto"/>
            <w:left w:val="none" w:sz="0" w:space="0" w:color="auto"/>
            <w:bottom w:val="none" w:sz="0" w:space="0" w:color="auto"/>
            <w:right w:val="none" w:sz="0" w:space="0" w:color="auto"/>
          </w:divBdr>
          <w:divsChild>
            <w:div w:id="695615541">
              <w:marLeft w:val="0"/>
              <w:marRight w:val="0"/>
              <w:marTop w:val="0"/>
              <w:marBottom w:val="0"/>
              <w:divBdr>
                <w:top w:val="none" w:sz="0" w:space="0" w:color="auto"/>
                <w:left w:val="none" w:sz="0" w:space="0" w:color="auto"/>
                <w:bottom w:val="none" w:sz="0" w:space="0" w:color="auto"/>
                <w:right w:val="none" w:sz="0" w:space="0" w:color="auto"/>
              </w:divBdr>
              <w:divsChild>
                <w:div w:id="490219604">
                  <w:marLeft w:val="0"/>
                  <w:marRight w:val="0"/>
                  <w:marTop w:val="0"/>
                  <w:marBottom w:val="0"/>
                  <w:divBdr>
                    <w:top w:val="none" w:sz="0" w:space="0" w:color="auto"/>
                    <w:left w:val="none" w:sz="0" w:space="0" w:color="auto"/>
                    <w:bottom w:val="none" w:sz="0" w:space="0" w:color="auto"/>
                    <w:right w:val="none" w:sz="0" w:space="0" w:color="auto"/>
                  </w:divBdr>
                  <w:divsChild>
                    <w:div w:id="870606642">
                      <w:marLeft w:val="0"/>
                      <w:marRight w:val="0"/>
                      <w:marTop w:val="0"/>
                      <w:marBottom w:val="0"/>
                      <w:divBdr>
                        <w:top w:val="none" w:sz="0" w:space="0" w:color="auto"/>
                        <w:left w:val="none" w:sz="0" w:space="0" w:color="auto"/>
                        <w:bottom w:val="none" w:sz="0" w:space="0" w:color="auto"/>
                        <w:right w:val="none" w:sz="0" w:space="0" w:color="auto"/>
                      </w:divBdr>
                      <w:divsChild>
                        <w:div w:id="623267426">
                          <w:marLeft w:val="0"/>
                          <w:marRight w:val="0"/>
                          <w:marTop w:val="0"/>
                          <w:marBottom w:val="0"/>
                          <w:divBdr>
                            <w:top w:val="none" w:sz="0" w:space="0" w:color="auto"/>
                            <w:left w:val="none" w:sz="0" w:space="0" w:color="auto"/>
                            <w:bottom w:val="none" w:sz="0" w:space="0" w:color="auto"/>
                            <w:right w:val="none" w:sz="0" w:space="0" w:color="auto"/>
                          </w:divBdr>
                          <w:divsChild>
                            <w:div w:id="1847669654">
                              <w:marLeft w:val="0"/>
                              <w:marRight w:val="0"/>
                              <w:marTop w:val="0"/>
                              <w:marBottom w:val="0"/>
                              <w:divBdr>
                                <w:top w:val="none" w:sz="0" w:space="0" w:color="auto"/>
                                <w:left w:val="none" w:sz="0" w:space="0" w:color="auto"/>
                                <w:bottom w:val="none" w:sz="0" w:space="0" w:color="auto"/>
                                <w:right w:val="none" w:sz="0" w:space="0" w:color="auto"/>
                              </w:divBdr>
                              <w:divsChild>
                                <w:div w:id="275254462">
                                  <w:marLeft w:val="0"/>
                                  <w:marRight w:val="0"/>
                                  <w:marTop w:val="0"/>
                                  <w:marBottom w:val="0"/>
                                  <w:divBdr>
                                    <w:top w:val="none" w:sz="0" w:space="0" w:color="auto"/>
                                    <w:left w:val="none" w:sz="0" w:space="0" w:color="auto"/>
                                    <w:bottom w:val="none" w:sz="0" w:space="0" w:color="auto"/>
                                    <w:right w:val="none" w:sz="0" w:space="0" w:color="auto"/>
                                  </w:divBdr>
                                  <w:divsChild>
                                    <w:div w:id="676350354">
                                      <w:marLeft w:val="0"/>
                                      <w:marRight w:val="0"/>
                                      <w:marTop w:val="0"/>
                                      <w:marBottom w:val="0"/>
                                      <w:divBdr>
                                        <w:top w:val="none" w:sz="0" w:space="0" w:color="auto"/>
                                        <w:left w:val="none" w:sz="0" w:space="0" w:color="auto"/>
                                        <w:bottom w:val="none" w:sz="0" w:space="0" w:color="auto"/>
                                        <w:right w:val="none" w:sz="0" w:space="0" w:color="auto"/>
                                      </w:divBdr>
                                      <w:divsChild>
                                        <w:div w:id="1936009580">
                                          <w:marLeft w:val="0"/>
                                          <w:marRight w:val="0"/>
                                          <w:marTop w:val="0"/>
                                          <w:marBottom w:val="0"/>
                                          <w:divBdr>
                                            <w:top w:val="none" w:sz="0" w:space="0" w:color="auto"/>
                                            <w:left w:val="none" w:sz="0" w:space="0" w:color="auto"/>
                                            <w:bottom w:val="none" w:sz="0" w:space="0" w:color="auto"/>
                                            <w:right w:val="none" w:sz="0" w:space="0" w:color="auto"/>
                                          </w:divBdr>
                                          <w:divsChild>
                                            <w:div w:id="1728793715">
                                              <w:marLeft w:val="0"/>
                                              <w:marRight w:val="0"/>
                                              <w:marTop w:val="0"/>
                                              <w:marBottom w:val="0"/>
                                              <w:divBdr>
                                                <w:top w:val="none" w:sz="0" w:space="0" w:color="auto"/>
                                                <w:left w:val="none" w:sz="0" w:space="0" w:color="auto"/>
                                                <w:bottom w:val="none" w:sz="0" w:space="0" w:color="auto"/>
                                                <w:right w:val="none" w:sz="0" w:space="0" w:color="auto"/>
                                              </w:divBdr>
                                              <w:divsChild>
                                                <w:div w:id="5818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40232">
      <w:bodyDiv w:val="1"/>
      <w:marLeft w:val="0"/>
      <w:marRight w:val="0"/>
      <w:marTop w:val="0"/>
      <w:marBottom w:val="0"/>
      <w:divBdr>
        <w:top w:val="none" w:sz="0" w:space="0" w:color="auto"/>
        <w:left w:val="none" w:sz="0" w:space="0" w:color="auto"/>
        <w:bottom w:val="none" w:sz="0" w:space="0" w:color="auto"/>
        <w:right w:val="none" w:sz="0" w:space="0" w:color="auto"/>
      </w:divBdr>
    </w:div>
    <w:div w:id="159662635">
      <w:bodyDiv w:val="1"/>
      <w:marLeft w:val="0"/>
      <w:marRight w:val="0"/>
      <w:marTop w:val="0"/>
      <w:marBottom w:val="0"/>
      <w:divBdr>
        <w:top w:val="none" w:sz="0" w:space="0" w:color="auto"/>
        <w:left w:val="none" w:sz="0" w:space="0" w:color="auto"/>
        <w:bottom w:val="none" w:sz="0" w:space="0" w:color="auto"/>
        <w:right w:val="none" w:sz="0" w:space="0" w:color="auto"/>
      </w:divBdr>
    </w:div>
    <w:div w:id="168836270">
      <w:bodyDiv w:val="1"/>
      <w:marLeft w:val="0"/>
      <w:marRight w:val="0"/>
      <w:marTop w:val="0"/>
      <w:marBottom w:val="0"/>
      <w:divBdr>
        <w:top w:val="none" w:sz="0" w:space="0" w:color="auto"/>
        <w:left w:val="none" w:sz="0" w:space="0" w:color="auto"/>
        <w:bottom w:val="none" w:sz="0" w:space="0" w:color="auto"/>
        <w:right w:val="none" w:sz="0" w:space="0" w:color="auto"/>
      </w:divBdr>
    </w:div>
    <w:div w:id="315305417">
      <w:bodyDiv w:val="1"/>
      <w:marLeft w:val="0"/>
      <w:marRight w:val="0"/>
      <w:marTop w:val="0"/>
      <w:marBottom w:val="0"/>
      <w:divBdr>
        <w:top w:val="none" w:sz="0" w:space="0" w:color="auto"/>
        <w:left w:val="none" w:sz="0" w:space="0" w:color="auto"/>
        <w:bottom w:val="none" w:sz="0" w:space="0" w:color="auto"/>
        <w:right w:val="none" w:sz="0" w:space="0" w:color="auto"/>
      </w:divBdr>
    </w:div>
    <w:div w:id="332491153">
      <w:bodyDiv w:val="1"/>
      <w:marLeft w:val="0"/>
      <w:marRight w:val="0"/>
      <w:marTop w:val="0"/>
      <w:marBottom w:val="0"/>
      <w:divBdr>
        <w:top w:val="none" w:sz="0" w:space="0" w:color="auto"/>
        <w:left w:val="none" w:sz="0" w:space="0" w:color="auto"/>
        <w:bottom w:val="none" w:sz="0" w:space="0" w:color="auto"/>
        <w:right w:val="none" w:sz="0" w:space="0" w:color="auto"/>
      </w:divBdr>
    </w:div>
    <w:div w:id="373585537">
      <w:bodyDiv w:val="1"/>
      <w:marLeft w:val="0"/>
      <w:marRight w:val="0"/>
      <w:marTop w:val="0"/>
      <w:marBottom w:val="0"/>
      <w:divBdr>
        <w:top w:val="none" w:sz="0" w:space="0" w:color="auto"/>
        <w:left w:val="none" w:sz="0" w:space="0" w:color="auto"/>
        <w:bottom w:val="none" w:sz="0" w:space="0" w:color="auto"/>
        <w:right w:val="none" w:sz="0" w:space="0" w:color="auto"/>
      </w:divBdr>
      <w:divsChild>
        <w:div w:id="891159463">
          <w:marLeft w:val="0"/>
          <w:marRight w:val="0"/>
          <w:marTop w:val="0"/>
          <w:marBottom w:val="0"/>
          <w:divBdr>
            <w:top w:val="none" w:sz="0" w:space="0" w:color="auto"/>
            <w:left w:val="none" w:sz="0" w:space="0" w:color="auto"/>
            <w:bottom w:val="none" w:sz="0" w:space="0" w:color="auto"/>
            <w:right w:val="none" w:sz="0" w:space="0" w:color="auto"/>
          </w:divBdr>
          <w:divsChild>
            <w:div w:id="86972055">
              <w:marLeft w:val="0"/>
              <w:marRight w:val="0"/>
              <w:marTop w:val="0"/>
              <w:marBottom w:val="0"/>
              <w:divBdr>
                <w:top w:val="none" w:sz="0" w:space="0" w:color="auto"/>
                <w:left w:val="none" w:sz="0" w:space="0" w:color="auto"/>
                <w:bottom w:val="none" w:sz="0" w:space="0" w:color="auto"/>
                <w:right w:val="none" w:sz="0" w:space="0" w:color="auto"/>
              </w:divBdr>
              <w:divsChild>
                <w:div w:id="118299820">
                  <w:marLeft w:val="0"/>
                  <w:marRight w:val="0"/>
                  <w:marTop w:val="0"/>
                  <w:marBottom w:val="0"/>
                  <w:divBdr>
                    <w:top w:val="none" w:sz="0" w:space="0" w:color="auto"/>
                    <w:left w:val="none" w:sz="0" w:space="0" w:color="auto"/>
                    <w:bottom w:val="none" w:sz="0" w:space="0" w:color="auto"/>
                    <w:right w:val="none" w:sz="0" w:space="0" w:color="auto"/>
                  </w:divBdr>
                  <w:divsChild>
                    <w:div w:id="491217573">
                      <w:marLeft w:val="0"/>
                      <w:marRight w:val="0"/>
                      <w:marTop w:val="0"/>
                      <w:marBottom w:val="0"/>
                      <w:divBdr>
                        <w:top w:val="none" w:sz="0" w:space="0" w:color="auto"/>
                        <w:left w:val="none" w:sz="0" w:space="0" w:color="auto"/>
                        <w:bottom w:val="none" w:sz="0" w:space="0" w:color="auto"/>
                        <w:right w:val="none" w:sz="0" w:space="0" w:color="auto"/>
                      </w:divBdr>
                      <w:divsChild>
                        <w:div w:id="926889565">
                          <w:marLeft w:val="0"/>
                          <w:marRight w:val="0"/>
                          <w:marTop w:val="0"/>
                          <w:marBottom w:val="0"/>
                          <w:divBdr>
                            <w:top w:val="none" w:sz="0" w:space="0" w:color="auto"/>
                            <w:left w:val="none" w:sz="0" w:space="0" w:color="auto"/>
                            <w:bottom w:val="none" w:sz="0" w:space="0" w:color="auto"/>
                            <w:right w:val="none" w:sz="0" w:space="0" w:color="auto"/>
                          </w:divBdr>
                          <w:divsChild>
                            <w:div w:id="1175926235">
                              <w:marLeft w:val="0"/>
                              <w:marRight w:val="0"/>
                              <w:marTop w:val="0"/>
                              <w:marBottom w:val="0"/>
                              <w:divBdr>
                                <w:top w:val="none" w:sz="0" w:space="0" w:color="auto"/>
                                <w:left w:val="none" w:sz="0" w:space="0" w:color="auto"/>
                                <w:bottom w:val="none" w:sz="0" w:space="0" w:color="auto"/>
                                <w:right w:val="none" w:sz="0" w:space="0" w:color="auto"/>
                              </w:divBdr>
                              <w:divsChild>
                                <w:div w:id="1099325915">
                                  <w:marLeft w:val="0"/>
                                  <w:marRight w:val="0"/>
                                  <w:marTop w:val="0"/>
                                  <w:marBottom w:val="0"/>
                                  <w:divBdr>
                                    <w:top w:val="none" w:sz="0" w:space="0" w:color="auto"/>
                                    <w:left w:val="none" w:sz="0" w:space="0" w:color="auto"/>
                                    <w:bottom w:val="none" w:sz="0" w:space="0" w:color="auto"/>
                                    <w:right w:val="none" w:sz="0" w:space="0" w:color="auto"/>
                                  </w:divBdr>
                                  <w:divsChild>
                                    <w:div w:id="1727218364">
                                      <w:marLeft w:val="0"/>
                                      <w:marRight w:val="0"/>
                                      <w:marTop w:val="0"/>
                                      <w:marBottom w:val="0"/>
                                      <w:divBdr>
                                        <w:top w:val="none" w:sz="0" w:space="0" w:color="auto"/>
                                        <w:left w:val="none" w:sz="0" w:space="0" w:color="auto"/>
                                        <w:bottom w:val="none" w:sz="0" w:space="0" w:color="auto"/>
                                        <w:right w:val="none" w:sz="0" w:space="0" w:color="auto"/>
                                      </w:divBdr>
                                      <w:divsChild>
                                        <w:div w:id="1432046483">
                                          <w:marLeft w:val="0"/>
                                          <w:marRight w:val="0"/>
                                          <w:marTop w:val="0"/>
                                          <w:marBottom w:val="0"/>
                                          <w:divBdr>
                                            <w:top w:val="none" w:sz="0" w:space="0" w:color="auto"/>
                                            <w:left w:val="none" w:sz="0" w:space="0" w:color="auto"/>
                                            <w:bottom w:val="none" w:sz="0" w:space="0" w:color="auto"/>
                                            <w:right w:val="none" w:sz="0" w:space="0" w:color="auto"/>
                                          </w:divBdr>
                                          <w:divsChild>
                                            <w:div w:id="1547571360">
                                              <w:marLeft w:val="0"/>
                                              <w:marRight w:val="0"/>
                                              <w:marTop w:val="0"/>
                                              <w:marBottom w:val="0"/>
                                              <w:divBdr>
                                                <w:top w:val="none" w:sz="0" w:space="0" w:color="auto"/>
                                                <w:left w:val="none" w:sz="0" w:space="0" w:color="auto"/>
                                                <w:bottom w:val="none" w:sz="0" w:space="0" w:color="auto"/>
                                                <w:right w:val="none" w:sz="0" w:space="0" w:color="auto"/>
                                              </w:divBdr>
                                              <w:divsChild>
                                                <w:div w:id="12780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737970">
      <w:bodyDiv w:val="1"/>
      <w:marLeft w:val="0"/>
      <w:marRight w:val="0"/>
      <w:marTop w:val="0"/>
      <w:marBottom w:val="0"/>
      <w:divBdr>
        <w:top w:val="none" w:sz="0" w:space="0" w:color="auto"/>
        <w:left w:val="none" w:sz="0" w:space="0" w:color="auto"/>
        <w:bottom w:val="none" w:sz="0" w:space="0" w:color="auto"/>
        <w:right w:val="none" w:sz="0" w:space="0" w:color="auto"/>
      </w:divBdr>
    </w:div>
    <w:div w:id="589780761">
      <w:bodyDiv w:val="1"/>
      <w:marLeft w:val="0"/>
      <w:marRight w:val="0"/>
      <w:marTop w:val="0"/>
      <w:marBottom w:val="0"/>
      <w:divBdr>
        <w:top w:val="none" w:sz="0" w:space="0" w:color="auto"/>
        <w:left w:val="none" w:sz="0" w:space="0" w:color="auto"/>
        <w:bottom w:val="none" w:sz="0" w:space="0" w:color="auto"/>
        <w:right w:val="none" w:sz="0" w:space="0" w:color="auto"/>
      </w:divBdr>
    </w:div>
    <w:div w:id="653023323">
      <w:bodyDiv w:val="1"/>
      <w:marLeft w:val="0"/>
      <w:marRight w:val="0"/>
      <w:marTop w:val="0"/>
      <w:marBottom w:val="0"/>
      <w:divBdr>
        <w:top w:val="none" w:sz="0" w:space="0" w:color="auto"/>
        <w:left w:val="none" w:sz="0" w:space="0" w:color="auto"/>
        <w:bottom w:val="none" w:sz="0" w:space="0" w:color="auto"/>
        <w:right w:val="none" w:sz="0" w:space="0" w:color="auto"/>
      </w:divBdr>
    </w:div>
    <w:div w:id="711729117">
      <w:bodyDiv w:val="1"/>
      <w:marLeft w:val="0"/>
      <w:marRight w:val="0"/>
      <w:marTop w:val="0"/>
      <w:marBottom w:val="0"/>
      <w:divBdr>
        <w:top w:val="none" w:sz="0" w:space="0" w:color="auto"/>
        <w:left w:val="none" w:sz="0" w:space="0" w:color="auto"/>
        <w:bottom w:val="none" w:sz="0" w:space="0" w:color="auto"/>
        <w:right w:val="none" w:sz="0" w:space="0" w:color="auto"/>
      </w:divBdr>
      <w:divsChild>
        <w:div w:id="1048997423">
          <w:marLeft w:val="547"/>
          <w:marRight w:val="0"/>
          <w:marTop w:val="0"/>
          <w:marBottom w:val="0"/>
          <w:divBdr>
            <w:top w:val="none" w:sz="0" w:space="0" w:color="auto"/>
            <w:left w:val="none" w:sz="0" w:space="0" w:color="auto"/>
            <w:bottom w:val="none" w:sz="0" w:space="0" w:color="auto"/>
            <w:right w:val="none" w:sz="0" w:space="0" w:color="auto"/>
          </w:divBdr>
        </w:div>
      </w:divsChild>
    </w:div>
    <w:div w:id="752556087">
      <w:bodyDiv w:val="1"/>
      <w:marLeft w:val="0"/>
      <w:marRight w:val="0"/>
      <w:marTop w:val="0"/>
      <w:marBottom w:val="0"/>
      <w:divBdr>
        <w:top w:val="none" w:sz="0" w:space="0" w:color="auto"/>
        <w:left w:val="none" w:sz="0" w:space="0" w:color="auto"/>
        <w:bottom w:val="none" w:sz="0" w:space="0" w:color="auto"/>
        <w:right w:val="none" w:sz="0" w:space="0" w:color="auto"/>
      </w:divBdr>
    </w:div>
    <w:div w:id="763378206">
      <w:bodyDiv w:val="1"/>
      <w:marLeft w:val="0"/>
      <w:marRight w:val="0"/>
      <w:marTop w:val="0"/>
      <w:marBottom w:val="0"/>
      <w:divBdr>
        <w:top w:val="none" w:sz="0" w:space="0" w:color="auto"/>
        <w:left w:val="none" w:sz="0" w:space="0" w:color="auto"/>
        <w:bottom w:val="none" w:sz="0" w:space="0" w:color="auto"/>
        <w:right w:val="none" w:sz="0" w:space="0" w:color="auto"/>
      </w:divBdr>
    </w:div>
    <w:div w:id="796291651">
      <w:bodyDiv w:val="1"/>
      <w:marLeft w:val="0"/>
      <w:marRight w:val="0"/>
      <w:marTop w:val="0"/>
      <w:marBottom w:val="0"/>
      <w:divBdr>
        <w:top w:val="none" w:sz="0" w:space="0" w:color="auto"/>
        <w:left w:val="none" w:sz="0" w:space="0" w:color="auto"/>
        <w:bottom w:val="none" w:sz="0" w:space="0" w:color="auto"/>
        <w:right w:val="none" w:sz="0" w:space="0" w:color="auto"/>
      </w:divBdr>
    </w:div>
    <w:div w:id="819417785">
      <w:bodyDiv w:val="1"/>
      <w:marLeft w:val="0"/>
      <w:marRight w:val="0"/>
      <w:marTop w:val="0"/>
      <w:marBottom w:val="0"/>
      <w:divBdr>
        <w:top w:val="none" w:sz="0" w:space="0" w:color="auto"/>
        <w:left w:val="none" w:sz="0" w:space="0" w:color="auto"/>
        <w:bottom w:val="none" w:sz="0" w:space="0" w:color="auto"/>
        <w:right w:val="none" w:sz="0" w:space="0" w:color="auto"/>
      </w:divBdr>
    </w:div>
    <w:div w:id="933168572">
      <w:bodyDiv w:val="1"/>
      <w:marLeft w:val="0"/>
      <w:marRight w:val="0"/>
      <w:marTop w:val="0"/>
      <w:marBottom w:val="0"/>
      <w:divBdr>
        <w:top w:val="none" w:sz="0" w:space="0" w:color="auto"/>
        <w:left w:val="none" w:sz="0" w:space="0" w:color="auto"/>
        <w:bottom w:val="none" w:sz="0" w:space="0" w:color="auto"/>
        <w:right w:val="none" w:sz="0" w:space="0" w:color="auto"/>
      </w:divBdr>
    </w:div>
    <w:div w:id="935287501">
      <w:bodyDiv w:val="1"/>
      <w:marLeft w:val="0"/>
      <w:marRight w:val="0"/>
      <w:marTop w:val="0"/>
      <w:marBottom w:val="0"/>
      <w:divBdr>
        <w:top w:val="none" w:sz="0" w:space="0" w:color="auto"/>
        <w:left w:val="none" w:sz="0" w:space="0" w:color="auto"/>
        <w:bottom w:val="none" w:sz="0" w:space="0" w:color="auto"/>
        <w:right w:val="none" w:sz="0" w:space="0" w:color="auto"/>
      </w:divBdr>
    </w:div>
    <w:div w:id="962155222">
      <w:bodyDiv w:val="1"/>
      <w:marLeft w:val="0"/>
      <w:marRight w:val="0"/>
      <w:marTop w:val="0"/>
      <w:marBottom w:val="0"/>
      <w:divBdr>
        <w:top w:val="none" w:sz="0" w:space="0" w:color="auto"/>
        <w:left w:val="none" w:sz="0" w:space="0" w:color="auto"/>
        <w:bottom w:val="none" w:sz="0" w:space="0" w:color="auto"/>
        <w:right w:val="none" w:sz="0" w:space="0" w:color="auto"/>
      </w:divBdr>
    </w:div>
    <w:div w:id="997273103">
      <w:bodyDiv w:val="1"/>
      <w:marLeft w:val="0"/>
      <w:marRight w:val="0"/>
      <w:marTop w:val="0"/>
      <w:marBottom w:val="0"/>
      <w:divBdr>
        <w:top w:val="none" w:sz="0" w:space="0" w:color="auto"/>
        <w:left w:val="none" w:sz="0" w:space="0" w:color="auto"/>
        <w:bottom w:val="none" w:sz="0" w:space="0" w:color="auto"/>
        <w:right w:val="none" w:sz="0" w:space="0" w:color="auto"/>
      </w:divBdr>
    </w:div>
    <w:div w:id="1002196355">
      <w:bodyDiv w:val="1"/>
      <w:marLeft w:val="0"/>
      <w:marRight w:val="0"/>
      <w:marTop w:val="0"/>
      <w:marBottom w:val="0"/>
      <w:divBdr>
        <w:top w:val="none" w:sz="0" w:space="0" w:color="auto"/>
        <w:left w:val="none" w:sz="0" w:space="0" w:color="auto"/>
        <w:bottom w:val="none" w:sz="0" w:space="0" w:color="auto"/>
        <w:right w:val="none" w:sz="0" w:space="0" w:color="auto"/>
      </w:divBdr>
    </w:div>
    <w:div w:id="1024556879">
      <w:bodyDiv w:val="1"/>
      <w:marLeft w:val="0"/>
      <w:marRight w:val="0"/>
      <w:marTop w:val="0"/>
      <w:marBottom w:val="0"/>
      <w:divBdr>
        <w:top w:val="none" w:sz="0" w:space="0" w:color="auto"/>
        <w:left w:val="none" w:sz="0" w:space="0" w:color="auto"/>
        <w:bottom w:val="none" w:sz="0" w:space="0" w:color="auto"/>
        <w:right w:val="none" w:sz="0" w:space="0" w:color="auto"/>
      </w:divBdr>
    </w:div>
    <w:div w:id="1025445798">
      <w:bodyDiv w:val="1"/>
      <w:marLeft w:val="0"/>
      <w:marRight w:val="0"/>
      <w:marTop w:val="0"/>
      <w:marBottom w:val="0"/>
      <w:divBdr>
        <w:top w:val="none" w:sz="0" w:space="0" w:color="auto"/>
        <w:left w:val="none" w:sz="0" w:space="0" w:color="auto"/>
        <w:bottom w:val="none" w:sz="0" w:space="0" w:color="auto"/>
        <w:right w:val="none" w:sz="0" w:space="0" w:color="auto"/>
      </w:divBdr>
    </w:div>
    <w:div w:id="1110508972">
      <w:bodyDiv w:val="1"/>
      <w:marLeft w:val="0"/>
      <w:marRight w:val="0"/>
      <w:marTop w:val="0"/>
      <w:marBottom w:val="0"/>
      <w:divBdr>
        <w:top w:val="none" w:sz="0" w:space="0" w:color="auto"/>
        <w:left w:val="none" w:sz="0" w:space="0" w:color="auto"/>
        <w:bottom w:val="none" w:sz="0" w:space="0" w:color="auto"/>
        <w:right w:val="none" w:sz="0" w:space="0" w:color="auto"/>
      </w:divBdr>
    </w:div>
    <w:div w:id="1149907271">
      <w:bodyDiv w:val="1"/>
      <w:marLeft w:val="0"/>
      <w:marRight w:val="0"/>
      <w:marTop w:val="0"/>
      <w:marBottom w:val="0"/>
      <w:divBdr>
        <w:top w:val="none" w:sz="0" w:space="0" w:color="auto"/>
        <w:left w:val="none" w:sz="0" w:space="0" w:color="auto"/>
        <w:bottom w:val="none" w:sz="0" w:space="0" w:color="auto"/>
        <w:right w:val="none" w:sz="0" w:space="0" w:color="auto"/>
      </w:divBdr>
    </w:div>
    <w:div w:id="1196844827">
      <w:bodyDiv w:val="1"/>
      <w:marLeft w:val="0"/>
      <w:marRight w:val="0"/>
      <w:marTop w:val="0"/>
      <w:marBottom w:val="0"/>
      <w:divBdr>
        <w:top w:val="none" w:sz="0" w:space="0" w:color="auto"/>
        <w:left w:val="none" w:sz="0" w:space="0" w:color="auto"/>
        <w:bottom w:val="none" w:sz="0" w:space="0" w:color="auto"/>
        <w:right w:val="none" w:sz="0" w:space="0" w:color="auto"/>
      </w:divBdr>
    </w:div>
    <w:div w:id="1276059909">
      <w:bodyDiv w:val="1"/>
      <w:marLeft w:val="0"/>
      <w:marRight w:val="0"/>
      <w:marTop w:val="0"/>
      <w:marBottom w:val="0"/>
      <w:divBdr>
        <w:top w:val="none" w:sz="0" w:space="0" w:color="auto"/>
        <w:left w:val="none" w:sz="0" w:space="0" w:color="auto"/>
        <w:bottom w:val="none" w:sz="0" w:space="0" w:color="auto"/>
        <w:right w:val="none" w:sz="0" w:space="0" w:color="auto"/>
      </w:divBdr>
    </w:div>
    <w:div w:id="1370762776">
      <w:bodyDiv w:val="1"/>
      <w:marLeft w:val="0"/>
      <w:marRight w:val="0"/>
      <w:marTop w:val="0"/>
      <w:marBottom w:val="0"/>
      <w:divBdr>
        <w:top w:val="none" w:sz="0" w:space="0" w:color="auto"/>
        <w:left w:val="none" w:sz="0" w:space="0" w:color="auto"/>
        <w:bottom w:val="none" w:sz="0" w:space="0" w:color="auto"/>
        <w:right w:val="none" w:sz="0" w:space="0" w:color="auto"/>
      </w:divBdr>
    </w:div>
    <w:div w:id="1380472318">
      <w:bodyDiv w:val="1"/>
      <w:marLeft w:val="0"/>
      <w:marRight w:val="0"/>
      <w:marTop w:val="0"/>
      <w:marBottom w:val="0"/>
      <w:divBdr>
        <w:top w:val="none" w:sz="0" w:space="0" w:color="auto"/>
        <w:left w:val="none" w:sz="0" w:space="0" w:color="auto"/>
        <w:bottom w:val="none" w:sz="0" w:space="0" w:color="auto"/>
        <w:right w:val="none" w:sz="0" w:space="0" w:color="auto"/>
      </w:divBdr>
    </w:div>
    <w:div w:id="1398701051">
      <w:bodyDiv w:val="1"/>
      <w:marLeft w:val="0"/>
      <w:marRight w:val="0"/>
      <w:marTop w:val="0"/>
      <w:marBottom w:val="0"/>
      <w:divBdr>
        <w:top w:val="none" w:sz="0" w:space="0" w:color="auto"/>
        <w:left w:val="none" w:sz="0" w:space="0" w:color="auto"/>
        <w:bottom w:val="none" w:sz="0" w:space="0" w:color="auto"/>
        <w:right w:val="none" w:sz="0" w:space="0" w:color="auto"/>
      </w:divBdr>
    </w:div>
    <w:div w:id="1439325442">
      <w:bodyDiv w:val="1"/>
      <w:marLeft w:val="0"/>
      <w:marRight w:val="0"/>
      <w:marTop w:val="0"/>
      <w:marBottom w:val="0"/>
      <w:divBdr>
        <w:top w:val="none" w:sz="0" w:space="0" w:color="auto"/>
        <w:left w:val="none" w:sz="0" w:space="0" w:color="auto"/>
        <w:bottom w:val="none" w:sz="0" w:space="0" w:color="auto"/>
        <w:right w:val="none" w:sz="0" w:space="0" w:color="auto"/>
      </w:divBdr>
    </w:div>
    <w:div w:id="1461149442">
      <w:bodyDiv w:val="1"/>
      <w:marLeft w:val="0"/>
      <w:marRight w:val="0"/>
      <w:marTop w:val="0"/>
      <w:marBottom w:val="0"/>
      <w:divBdr>
        <w:top w:val="none" w:sz="0" w:space="0" w:color="auto"/>
        <w:left w:val="none" w:sz="0" w:space="0" w:color="auto"/>
        <w:bottom w:val="none" w:sz="0" w:space="0" w:color="auto"/>
        <w:right w:val="none" w:sz="0" w:space="0" w:color="auto"/>
      </w:divBdr>
    </w:div>
    <w:div w:id="1472601842">
      <w:bodyDiv w:val="1"/>
      <w:marLeft w:val="0"/>
      <w:marRight w:val="0"/>
      <w:marTop w:val="0"/>
      <w:marBottom w:val="0"/>
      <w:divBdr>
        <w:top w:val="none" w:sz="0" w:space="0" w:color="auto"/>
        <w:left w:val="none" w:sz="0" w:space="0" w:color="auto"/>
        <w:bottom w:val="none" w:sz="0" w:space="0" w:color="auto"/>
        <w:right w:val="none" w:sz="0" w:space="0" w:color="auto"/>
      </w:divBdr>
    </w:div>
    <w:div w:id="1474566309">
      <w:bodyDiv w:val="1"/>
      <w:marLeft w:val="0"/>
      <w:marRight w:val="0"/>
      <w:marTop w:val="0"/>
      <w:marBottom w:val="0"/>
      <w:divBdr>
        <w:top w:val="none" w:sz="0" w:space="0" w:color="auto"/>
        <w:left w:val="none" w:sz="0" w:space="0" w:color="auto"/>
        <w:bottom w:val="none" w:sz="0" w:space="0" w:color="auto"/>
        <w:right w:val="none" w:sz="0" w:space="0" w:color="auto"/>
      </w:divBdr>
    </w:div>
    <w:div w:id="1504321959">
      <w:bodyDiv w:val="1"/>
      <w:marLeft w:val="0"/>
      <w:marRight w:val="0"/>
      <w:marTop w:val="0"/>
      <w:marBottom w:val="0"/>
      <w:divBdr>
        <w:top w:val="none" w:sz="0" w:space="0" w:color="auto"/>
        <w:left w:val="none" w:sz="0" w:space="0" w:color="auto"/>
        <w:bottom w:val="none" w:sz="0" w:space="0" w:color="auto"/>
        <w:right w:val="none" w:sz="0" w:space="0" w:color="auto"/>
      </w:divBdr>
    </w:div>
    <w:div w:id="1506480184">
      <w:bodyDiv w:val="1"/>
      <w:marLeft w:val="0"/>
      <w:marRight w:val="0"/>
      <w:marTop w:val="0"/>
      <w:marBottom w:val="0"/>
      <w:divBdr>
        <w:top w:val="none" w:sz="0" w:space="0" w:color="auto"/>
        <w:left w:val="none" w:sz="0" w:space="0" w:color="auto"/>
        <w:bottom w:val="none" w:sz="0" w:space="0" w:color="auto"/>
        <w:right w:val="none" w:sz="0" w:space="0" w:color="auto"/>
      </w:divBdr>
    </w:div>
    <w:div w:id="1527862949">
      <w:bodyDiv w:val="1"/>
      <w:marLeft w:val="0"/>
      <w:marRight w:val="0"/>
      <w:marTop w:val="0"/>
      <w:marBottom w:val="0"/>
      <w:divBdr>
        <w:top w:val="none" w:sz="0" w:space="0" w:color="auto"/>
        <w:left w:val="none" w:sz="0" w:space="0" w:color="auto"/>
        <w:bottom w:val="none" w:sz="0" w:space="0" w:color="auto"/>
        <w:right w:val="none" w:sz="0" w:space="0" w:color="auto"/>
      </w:divBdr>
    </w:div>
    <w:div w:id="1555852032">
      <w:bodyDiv w:val="1"/>
      <w:marLeft w:val="0"/>
      <w:marRight w:val="0"/>
      <w:marTop w:val="0"/>
      <w:marBottom w:val="0"/>
      <w:divBdr>
        <w:top w:val="none" w:sz="0" w:space="0" w:color="auto"/>
        <w:left w:val="none" w:sz="0" w:space="0" w:color="auto"/>
        <w:bottom w:val="none" w:sz="0" w:space="0" w:color="auto"/>
        <w:right w:val="none" w:sz="0" w:space="0" w:color="auto"/>
      </w:divBdr>
    </w:div>
    <w:div w:id="1578510686">
      <w:bodyDiv w:val="1"/>
      <w:marLeft w:val="0"/>
      <w:marRight w:val="0"/>
      <w:marTop w:val="0"/>
      <w:marBottom w:val="0"/>
      <w:divBdr>
        <w:top w:val="none" w:sz="0" w:space="0" w:color="auto"/>
        <w:left w:val="none" w:sz="0" w:space="0" w:color="auto"/>
        <w:bottom w:val="none" w:sz="0" w:space="0" w:color="auto"/>
        <w:right w:val="none" w:sz="0" w:space="0" w:color="auto"/>
      </w:divBdr>
    </w:div>
    <w:div w:id="1699501223">
      <w:bodyDiv w:val="1"/>
      <w:marLeft w:val="0"/>
      <w:marRight w:val="0"/>
      <w:marTop w:val="0"/>
      <w:marBottom w:val="0"/>
      <w:divBdr>
        <w:top w:val="none" w:sz="0" w:space="0" w:color="auto"/>
        <w:left w:val="none" w:sz="0" w:space="0" w:color="auto"/>
        <w:bottom w:val="none" w:sz="0" w:space="0" w:color="auto"/>
        <w:right w:val="none" w:sz="0" w:space="0" w:color="auto"/>
      </w:divBdr>
      <w:divsChild>
        <w:div w:id="35131632">
          <w:marLeft w:val="547"/>
          <w:marRight w:val="0"/>
          <w:marTop w:val="0"/>
          <w:marBottom w:val="0"/>
          <w:divBdr>
            <w:top w:val="none" w:sz="0" w:space="0" w:color="auto"/>
            <w:left w:val="none" w:sz="0" w:space="0" w:color="auto"/>
            <w:bottom w:val="none" w:sz="0" w:space="0" w:color="auto"/>
            <w:right w:val="none" w:sz="0" w:space="0" w:color="auto"/>
          </w:divBdr>
        </w:div>
      </w:divsChild>
    </w:div>
    <w:div w:id="1773670926">
      <w:bodyDiv w:val="1"/>
      <w:marLeft w:val="0"/>
      <w:marRight w:val="0"/>
      <w:marTop w:val="0"/>
      <w:marBottom w:val="0"/>
      <w:divBdr>
        <w:top w:val="none" w:sz="0" w:space="0" w:color="auto"/>
        <w:left w:val="none" w:sz="0" w:space="0" w:color="auto"/>
        <w:bottom w:val="none" w:sz="0" w:space="0" w:color="auto"/>
        <w:right w:val="none" w:sz="0" w:space="0" w:color="auto"/>
      </w:divBdr>
    </w:div>
    <w:div w:id="1799372619">
      <w:bodyDiv w:val="1"/>
      <w:marLeft w:val="0"/>
      <w:marRight w:val="0"/>
      <w:marTop w:val="0"/>
      <w:marBottom w:val="0"/>
      <w:divBdr>
        <w:top w:val="none" w:sz="0" w:space="0" w:color="auto"/>
        <w:left w:val="none" w:sz="0" w:space="0" w:color="auto"/>
        <w:bottom w:val="none" w:sz="0" w:space="0" w:color="auto"/>
        <w:right w:val="none" w:sz="0" w:space="0" w:color="auto"/>
      </w:divBdr>
    </w:div>
    <w:div w:id="1825900746">
      <w:bodyDiv w:val="1"/>
      <w:marLeft w:val="0"/>
      <w:marRight w:val="0"/>
      <w:marTop w:val="0"/>
      <w:marBottom w:val="0"/>
      <w:divBdr>
        <w:top w:val="none" w:sz="0" w:space="0" w:color="auto"/>
        <w:left w:val="none" w:sz="0" w:space="0" w:color="auto"/>
        <w:bottom w:val="none" w:sz="0" w:space="0" w:color="auto"/>
        <w:right w:val="none" w:sz="0" w:space="0" w:color="auto"/>
      </w:divBdr>
    </w:div>
    <w:div w:id="1908225355">
      <w:bodyDiv w:val="1"/>
      <w:marLeft w:val="0"/>
      <w:marRight w:val="0"/>
      <w:marTop w:val="0"/>
      <w:marBottom w:val="0"/>
      <w:divBdr>
        <w:top w:val="none" w:sz="0" w:space="0" w:color="auto"/>
        <w:left w:val="none" w:sz="0" w:space="0" w:color="auto"/>
        <w:bottom w:val="none" w:sz="0" w:space="0" w:color="auto"/>
        <w:right w:val="none" w:sz="0" w:space="0" w:color="auto"/>
      </w:divBdr>
    </w:div>
    <w:div w:id="1934823400">
      <w:bodyDiv w:val="1"/>
      <w:marLeft w:val="0"/>
      <w:marRight w:val="0"/>
      <w:marTop w:val="0"/>
      <w:marBottom w:val="0"/>
      <w:divBdr>
        <w:top w:val="none" w:sz="0" w:space="0" w:color="auto"/>
        <w:left w:val="none" w:sz="0" w:space="0" w:color="auto"/>
        <w:bottom w:val="none" w:sz="0" w:space="0" w:color="auto"/>
        <w:right w:val="none" w:sz="0" w:space="0" w:color="auto"/>
      </w:divBdr>
    </w:div>
    <w:div w:id="2005165092">
      <w:bodyDiv w:val="1"/>
      <w:marLeft w:val="0"/>
      <w:marRight w:val="0"/>
      <w:marTop w:val="0"/>
      <w:marBottom w:val="0"/>
      <w:divBdr>
        <w:top w:val="none" w:sz="0" w:space="0" w:color="auto"/>
        <w:left w:val="none" w:sz="0" w:space="0" w:color="auto"/>
        <w:bottom w:val="none" w:sz="0" w:space="0" w:color="auto"/>
        <w:right w:val="none" w:sz="0" w:space="0" w:color="auto"/>
      </w:divBdr>
    </w:div>
    <w:div w:id="2031637388">
      <w:bodyDiv w:val="1"/>
      <w:marLeft w:val="0"/>
      <w:marRight w:val="0"/>
      <w:marTop w:val="0"/>
      <w:marBottom w:val="0"/>
      <w:divBdr>
        <w:top w:val="none" w:sz="0" w:space="0" w:color="auto"/>
        <w:left w:val="none" w:sz="0" w:space="0" w:color="auto"/>
        <w:bottom w:val="none" w:sz="0" w:space="0" w:color="auto"/>
        <w:right w:val="none" w:sz="0" w:space="0" w:color="auto"/>
      </w:divBdr>
    </w:div>
    <w:div w:id="2049448603">
      <w:bodyDiv w:val="1"/>
      <w:marLeft w:val="0"/>
      <w:marRight w:val="0"/>
      <w:marTop w:val="0"/>
      <w:marBottom w:val="0"/>
      <w:divBdr>
        <w:top w:val="none" w:sz="0" w:space="0" w:color="auto"/>
        <w:left w:val="none" w:sz="0" w:space="0" w:color="auto"/>
        <w:bottom w:val="none" w:sz="0" w:space="0" w:color="auto"/>
        <w:right w:val="none" w:sz="0" w:space="0" w:color="auto"/>
      </w:divBdr>
      <w:divsChild>
        <w:div w:id="1842354985">
          <w:marLeft w:val="0"/>
          <w:marRight w:val="0"/>
          <w:marTop w:val="0"/>
          <w:marBottom w:val="0"/>
          <w:divBdr>
            <w:top w:val="none" w:sz="0" w:space="0" w:color="auto"/>
            <w:left w:val="none" w:sz="0" w:space="0" w:color="auto"/>
            <w:bottom w:val="none" w:sz="0" w:space="0" w:color="auto"/>
            <w:right w:val="none" w:sz="0" w:space="0" w:color="auto"/>
          </w:divBdr>
        </w:div>
      </w:divsChild>
    </w:div>
    <w:div w:id="2096049746">
      <w:bodyDiv w:val="1"/>
      <w:marLeft w:val="0"/>
      <w:marRight w:val="0"/>
      <w:marTop w:val="0"/>
      <w:marBottom w:val="0"/>
      <w:divBdr>
        <w:top w:val="none" w:sz="0" w:space="0" w:color="auto"/>
        <w:left w:val="none" w:sz="0" w:space="0" w:color="auto"/>
        <w:bottom w:val="none" w:sz="0" w:space="0" w:color="auto"/>
        <w:right w:val="none" w:sz="0" w:space="0" w:color="auto"/>
      </w:divBdr>
    </w:div>
    <w:div w:id="21235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dchildcarestanislaus.org/weroc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dchildcarestanislaus.org" TargetMode="External"/><Relationship Id="rId5" Type="http://schemas.openxmlformats.org/officeDocument/2006/relationships/settings" Target="settings.xml"/><Relationship Id="rId15" Type="http://schemas.openxmlformats.org/officeDocument/2006/relationships/hyperlink" Target="https://www.stancoe.org/basic-page/cfs-monitoring-tools" TargetMode="External"/><Relationship Id="rId10" Type="http://schemas.openxmlformats.org/officeDocument/2006/relationships/hyperlink" Target="http://www.findchildcarestanislaus.org/weroc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F53E1-5AB9-4811-B658-47312EE6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Stanislaus County Office Of Education</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Hotchkiss, Jewelee</cp:lastModifiedBy>
  <cp:revision>7</cp:revision>
  <cp:lastPrinted>2018-05-29T23:28:00Z</cp:lastPrinted>
  <dcterms:created xsi:type="dcterms:W3CDTF">2018-07-19T20:07:00Z</dcterms:created>
  <dcterms:modified xsi:type="dcterms:W3CDTF">2018-07-23T17:24:00Z</dcterms:modified>
</cp:coreProperties>
</file>