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53" w:rsidRDefault="00635386" w:rsidP="00635386">
      <w:pPr>
        <w:jc w:val="center"/>
        <w:rPr>
          <w:b/>
        </w:rPr>
      </w:pPr>
      <w:r>
        <w:rPr>
          <w:b/>
        </w:rPr>
        <w:t xml:space="preserve">Stanislaus County Office of Education </w:t>
      </w:r>
      <w:r w:rsidR="00F86953">
        <w:rPr>
          <w:b/>
        </w:rPr>
        <w:t xml:space="preserve">and Central California Migrant Head Start </w:t>
      </w:r>
    </w:p>
    <w:p w:rsidR="00635386" w:rsidRDefault="00345571" w:rsidP="00635386">
      <w:pPr>
        <w:jc w:val="center"/>
        <w:rPr>
          <w:b/>
        </w:rPr>
      </w:pPr>
      <w:r>
        <w:rPr>
          <w:b/>
        </w:rPr>
        <w:t xml:space="preserve">Child &amp; </w:t>
      </w:r>
      <w:bookmarkStart w:id="0" w:name="_GoBack"/>
      <w:bookmarkEnd w:id="0"/>
      <w:r w:rsidR="00635386">
        <w:rPr>
          <w:b/>
        </w:rPr>
        <w:t xml:space="preserve">Family Services </w:t>
      </w:r>
    </w:p>
    <w:p w:rsidR="00123702" w:rsidRPr="00C82C99" w:rsidRDefault="00635386" w:rsidP="00635386">
      <w:pPr>
        <w:jc w:val="center"/>
        <w:rPr>
          <w:b/>
        </w:rPr>
      </w:pPr>
      <w:r>
        <w:rPr>
          <w:b/>
        </w:rPr>
        <w:t xml:space="preserve">Transition Plan </w:t>
      </w:r>
      <w:r w:rsidR="00AD4B2F" w:rsidRPr="00C82C99">
        <w:rPr>
          <w:b/>
        </w:rPr>
        <w:t>Tool Kit</w:t>
      </w:r>
    </w:p>
    <w:p w:rsidR="00952DDD" w:rsidRPr="00E558ED" w:rsidRDefault="00952DDD" w:rsidP="00952DDD">
      <w:pPr>
        <w:rPr>
          <w:b/>
          <w:u w:val="single"/>
        </w:rPr>
      </w:pPr>
      <w:r w:rsidRPr="00E558ED">
        <w:rPr>
          <w:b/>
          <w:u w:val="single"/>
        </w:rPr>
        <w:t>Purpose:</w:t>
      </w:r>
    </w:p>
    <w:p w:rsidR="00952DDD" w:rsidRDefault="00952DDD" w:rsidP="00952DDD">
      <w:r>
        <w:t xml:space="preserve">The purpose of the transition tool kit is for staff to have some effective strategies they can utilize with children and families during times of transition. Staff is </w:t>
      </w:r>
      <w:r w:rsidRPr="00952DDD">
        <w:rPr>
          <w:b/>
        </w:rPr>
        <w:t>not required</w:t>
      </w:r>
      <w:r>
        <w:t xml:space="preserve"> to use all of the strategies listed for every situation, but use this tool as a resource for planning. </w:t>
      </w:r>
    </w:p>
    <w:p w:rsidR="00802DA3" w:rsidRPr="00454B35" w:rsidRDefault="00802DA3" w:rsidP="00454B35">
      <w:pPr>
        <w:jc w:val="center"/>
        <w:rPr>
          <w:b/>
          <w:sz w:val="40"/>
          <w:szCs w:val="40"/>
          <w:u w:val="single"/>
        </w:rPr>
      </w:pPr>
      <w:r w:rsidRPr="00454B35">
        <w:rPr>
          <w:b/>
          <w:sz w:val="40"/>
          <w:szCs w:val="40"/>
          <w:u w:val="single"/>
        </w:rPr>
        <w:t>All Transitions:</w:t>
      </w:r>
    </w:p>
    <w:p w:rsidR="00F23C65" w:rsidRDefault="00F23C65" w:rsidP="00952DDD">
      <w:r>
        <w:t xml:space="preserve">Staff will develop social emotional goal from DRDP Assessment tool </w:t>
      </w:r>
      <w:r w:rsidR="00BC6F00">
        <w:t>as well as</w:t>
      </w:r>
      <w:r>
        <w:t xml:space="preserve"> strategies for chil</w:t>
      </w:r>
      <w:r w:rsidR="00BC6F00">
        <w:t>d care environment and child’s</w:t>
      </w:r>
      <w:r>
        <w:t xml:space="preserve"> home.</w:t>
      </w:r>
    </w:p>
    <w:p w:rsidR="00284780" w:rsidRDefault="00284780" w:rsidP="00284780">
      <w:r>
        <w:t>Staff will implement a child and family transition plan for individual children to support daily transitions throughout the day as well as in and out of programs.</w:t>
      </w:r>
    </w:p>
    <w:p w:rsidR="00A76979" w:rsidRDefault="00A76979" w:rsidP="00952DDD">
      <w:r>
        <w:t>Primary Caregivers will establish secure and trusting relationships to support social/emotional &amp; cognitive growth which prepares children for the new setting.</w:t>
      </w:r>
    </w:p>
    <w:p w:rsidR="00A76979" w:rsidRDefault="00D46D0F" w:rsidP="00952DDD">
      <w:r>
        <w:t>Strategies will be conducted in the parent’s primary language</w:t>
      </w:r>
      <w:r w:rsidR="009772A1">
        <w:t>.</w:t>
      </w:r>
    </w:p>
    <w:p w:rsidR="00D46D0F" w:rsidRDefault="00D46D0F" w:rsidP="00952DDD">
      <w:r>
        <w:t>Parents will give consent prior to transferring any records</w:t>
      </w:r>
      <w:r w:rsidR="009772A1">
        <w:t>.</w:t>
      </w:r>
    </w:p>
    <w:p w:rsidR="00D46D0F" w:rsidRDefault="00D46D0F" w:rsidP="00952DDD">
      <w:r>
        <w:t>Parents will receive a parent handbook and program information prior to the transition</w:t>
      </w:r>
      <w:r w:rsidR="009772A1">
        <w:t>.</w:t>
      </w:r>
    </w:p>
    <w:p w:rsidR="00D46D0F" w:rsidRDefault="00D46D0F" w:rsidP="00952DDD">
      <w:r>
        <w:t xml:space="preserve">Staff provides training on parent rights and responsibilities, decision making, and early childhood curriculum to parents. </w:t>
      </w:r>
    </w:p>
    <w:p w:rsidR="00D46D0F" w:rsidRDefault="00D46D0F" w:rsidP="00952DDD">
      <w:r>
        <w:t xml:space="preserve">Staff will provide transition information through newsletter and/or parent handouts. </w:t>
      </w:r>
    </w:p>
    <w:p w:rsidR="00D46D0F" w:rsidRDefault="00D46D0F" w:rsidP="00952DDD">
      <w:r>
        <w:t>Staff will provide education experiences to parents to become advocates for their children.</w:t>
      </w:r>
    </w:p>
    <w:p w:rsidR="00D46D0F" w:rsidRDefault="00D46D0F" w:rsidP="00952DDD">
      <w:r>
        <w:t>Staff will use orientation and parent conferences to make updates to the transition plan as needed.</w:t>
      </w:r>
    </w:p>
    <w:p w:rsidR="00F408B9" w:rsidRPr="00802DA3" w:rsidRDefault="00F408B9" w:rsidP="00952DDD">
      <w:r>
        <w:t>Visit children in their new setting</w:t>
      </w:r>
      <w:r w:rsidR="009772A1">
        <w:t>.</w:t>
      </w:r>
    </w:p>
    <w:p w:rsidR="00AD4B2F" w:rsidRPr="00E558ED" w:rsidRDefault="00AD4B2F" w:rsidP="00AD4B2F">
      <w:pPr>
        <w:rPr>
          <w:b/>
          <w:u w:val="single"/>
        </w:rPr>
      </w:pPr>
      <w:r w:rsidRPr="00E558ED">
        <w:rPr>
          <w:b/>
          <w:u w:val="single"/>
        </w:rPr>
        <w:t>Child who is entering the program for the first time:</w:t>
      </w:r>
    </w:p>
    <w:p w:rsidR="00AD4B2F" w:rsidRDefault="00AD4B2F" w:rsidP="00AD4B2F">
      <w:r>
        <w:t>Conduct a home visit prior to enrollment.</w:t>
      </w:r>
    </w:p>
    <w:p w:rsidR="00AD4B2F" w:rsidRDefault="00AD4B2F" w:rsidP="00AD4B2F">
      <w:r>
        <w:t>Ask the family about the child’s preferences and personality.</w:t>
      </w:r>
    </w:p>
    <w:p w:rsidR="00AD4B2F" w:rsidRDefault="00952DDD" w:rsidP="00AD4B2F">
      <w:r>
        <w:t>Schedule a time for the child</w:t>
      </w:r>
      <w:r w:rsidR="00AD4B2F">
        <w:t xml:space="preserve"> and family</w:t>
      </w:r>
      <w:r>
        <w:t xml:space="preserve"> to</w:t>
      </w:r>
      <w:r w:rsidR="00AD4B2F">
        <w:t xml:space="preserve"> v</w:t>
      </w:r>
      <w:r w:rsidR="009772A1">
        <w:t>isit the new setting in advance.</w:t>
      </w:r>
    </w:p>
    <w:p w:rsidR="00AD4B2F" w:rsidRDefault="00AD4B2F" w:rsidP="00AD4B2F">
      <w:r>
        <w:lastRenderedPageBreak/>
        <w:t>The child can bring something familiar with them to the new setting (pictures, stuffed animal, blanket etc.)</w:t>
      </w:r>
      <w:r w:rsidR="009772A1">
        <w:t>.</w:t>
      </w:r>
    </w:p>
    <w:p w:rsidR="00A1619E" w:rsidRDefault="00A1619E" w:rsidP="00AD4B2F">
      <w:r>
        <w:t>Conduct a CST prior to the first day of attendance when there are health conditions that may necessitate the program to make any accommodations.</w:t>
      </w:r>
    </w:p>
    <w:p w:rsidR="00344B1C" w:rsidRDefault="00AD4B2F" w:rsidP="00AD4B2F">
      <w:r>
        <w:t xml:space="preserve">Complete the Infant needs and service plan in conjunction with the family in center base programs. </w:t>
      </w:r>
      <w:r w:rsidR="00F408B9">
        <w:t>(I/T only)</w:t>
      </w:r>
    </w:p>
    <w:p w:rsidR="001863CA" w:rsidRDefault="001863CA" w:rsidP="001863CA">
      <w:pPr>
        <w:rPr>
          <w:b/>
          <w:u w:val="single"/>
        </w:rPr>
      </w:pPr>
      <w:r>
        <w:rPr>
          <w:b/>
          <w:u w:val="single"/>
        </w:rPr>
        <w:t>Child transferring from one p</w:t>
      </w:r>
      <w:r w:rsidR="00F23C65">
        <w:rPr>
          <w:b/>
          <w:u w:val="single"/>
        </w:rPr>
        <w:t>rogram to another program: guidance for screening &amp; assessment transfer</w:t>
      </w:r>
    </w:p>
    <w:p w:rsidR="001863CA" w:rsidRDefault="001863CA" w:rsidP="001863CA">
      <w:r>
        <w:t>See appendix A for RHS EHS/State</w:t>
      </w:r>
    </w:p>
    <w:p w:rsidR="001863CA" w:rsidRPr="001863CA" w:rsidRDefault="001863CA" w:rsidP="001863CA">
      <w:r>
        <w:t xml:space="preserve">See appendix B for MSHS/State </w:t>
      </w:r>
    </w:p>
    <w:p w:rsidR="001863CA" w:rsidRDefault="001863CA" w:rsidP="00454B35">
      <w:pPr>
        <w:rPr>
          <w:b/>
          <w:u w:val="single"/>
        </w:rPr>
      </w:pPr>
      <w:r>
        <w:rPr>
          <w:b/>
          <w:u w:val="single"/>
        </w:rPr>
        <w:t xml:space="preserve"> </w:t>
      </w:r>
      <w:r w:rsidR="00454B35">
        <w:rPr>
          <w:b/>
          <w:u w:val="single"/>
        </w:rPr>
        <w:t>Child transferring from one program option to another program option:</w:t>
      </w:r>
    </w:p>
    <w:p w:rsidR="00454B35" w:rsidRPr="0024058B" w:rsidRDefault="00454B35" w:rsidP="00454B35">
      <w:r w:rsidRPr="0024058B">
        <w:t>Discuss the new setting options with the family and make sure the proper paperwork and applications are in plac</w:t>
      </w:r>
      <w:r w:rsidR="00F663D4">
        <w:t>e.</w:t>
      </w:r>
      <w:r w:rsidR="00D21639">
        <w:t xml:space="preserve"> </w:t>
      </w:r>
      <w:r>
        <w:t>Share the n</w:t>
      </w:r>
      <w:r w:rsidR="00D21639">
        <w:t>ew program</w:t>
      </w:r>
      <w:r w:rsidR="00E520D5">
        <w:t>’</w:t>
      </w:r>
      <w:r w:rsidR="00D21639">
        <w:t>s</w:t>
      </w:r>
      <w:r>
        <w:t xml:space="preserve"> parent handbook and policies with the family</w:t>
      </w:r>
      <w:r w:rsidR="00E520D5">
        <w:t>.</w:t>
      </w:r>
    </w:p>
    <w:p w:rsidR="00454B35" w:rsidRDefault="00454B35" w:rsidP="00454B35">
      <w:r>
        <w:t>Set up a time to meet with the receiving staff and family</w:t>
      </w:r>
      <w:r w:rsidR="00E520D5">
        <w:t>.</w:t>
      </w:r>
    </w:p>
    <w:p w:rsidR="00454B35" w:rsidRDefault="00454B35" w:rsidP="00454B35">
      <w:r>
        <w:t>Set up a time to visit the new setting or if the child is transferring into a home base model</w:t>
      </w:r>
      <w:r w:rsidR="00E520D5">
        <w:t xml:space="preserve">, </w:t>
      </w:r>
      <w:r>
        <w:t xml:space="preserve">conduct a home </w:t>
      </w:r>
      <w:r w:rsidR="00E520D5">
        <w:t>visit with the new home visitor.</w:t>
      </w:r>
    </w:p>
    <w:p w:rsidR="00454B35" w:rsidRDefault="00454B35" w:rsidP="00454B35">
      <w:r>
        <w:t>Conduct a follow-up visit with the child in their new setting</w:t>
      </w:r>
      <w:r w:rsidR="00E520D5">
        <w:t>.</w:t>
      </w:r>
    </w:p>
    <w:p w:rsidR="00454B35" w:rsidRDefault="00454B35" w:rsidP="00454B35">
      <w:pPr>
        <w:rPr>
          <w:b/>
          <w:u w:val="single"/>
        </w:rPr>
      </w:pPr>
      <w:r>
        <w:rPr>
          <w:b/>
          <w:u w:val="single"/>
        </w:rPr>
        <w:t>Child transferring from one center to another:</w:t>
      </w:r>
    </w:p>
    <w:p w:rsidR="00454B35" w:rsidRPr="00AC1306" w:rsidRDefault="00454B35" w:rsidP="00454B35">
      <w:r>
        <w:t>Request/send transfer of child records to appropriate center</w:t>
      </w:r>
      <w:r w:rsidR="00B96463">
        <w:t>.</w:t>
      </w:r>
    </w:p>
    <w:p w:rsidR="00454B35" w:rsidRDefault="00454B35" w:rsidP="00454B35">
      <w:r>
        <w:t xml:space="preserve">Visit the new </w:t>
      </w:r>
      <w:r w:rsidR="00764103">
        <w:t>setting with</w:t>
      </w:r>
      <w:r>
        <w:t xml:space="preserve"> the child and family</w:t>
      </w:r>
      <w:r w:rsidR="00B96463">
        <w:t>.</w:t>
      </w:r>
    </w:p>
    <w:p w:rsidR="00454B35" w:rsidRDefault="00454B35" w:rsidP="00454B35">
      <w:r>
        <w:t xml:space="preserve">Meet with the receiving staff to discuss the child’s routines, likes, dislikes, </w:t>
      </w:r>
      <w:r w:rsidR="00B96463">
        <w:t xml:space="preserve">interests, special accommodations, </w:t>
      </w:r>
      <w:r>
        <w:t xml:space="preserve">etc. </w:t>
      </w:r>
    </w:p>
    <w:p w:rsidR="00CE0F67" w:rsidRDefault="00454B35" w:rsidP="00454B35">
      <w:pPr>
        <w:rPr>
          <w:b/>
          <w:u w:val="single"/>
        </w:rPr>
      </w:pPr>
      <w:r>
        <w:rPr>
          <w:b/>
          <w:u w:val="single"/>
        </w:rPr>
        <w:t>Child transferring from one agency to another:</w:t>
      </w:r>
      <w:r w:rsidR="00F663D4">
        <w:rPr>
          <w:b/>
          <w:u w:val="single"/>
        </w:rPr>
        <w:t xml:space="preserve"> </w:t>
      </w:r>
    </w:p>
    <w:p w:rsidR="00454B35" w:rsidRPr="00CE0F67" w:rsidRDefault="00454B35" w:rsidP="00454B35">
      <w:pPr>
        <w:rPr>
          <w:b/>
          <w:u w:val="single"/>
        </w:rPr>
      </w:pPr>
      <w:r w:rsidRPr="00886A63">
        <w:t>Assist the family in getting on the new site</w:t>
      </w:r>
      <w:r w:rsidR="00A1619E">
        <w:t>’</w:t>
      </w:r>
      <w:r w:rsidRPr="00886A63">
        <w:t>s wait list</w:t>
      </w:r>
      <w:r w:rsidR="00B96463">
        <w:t>.</w:t>
      </w:r>
    </w:p>
    <w:p w:rsidR="00454B35" w:rsidRDefault="00454B35" w:rsidP="00454B35">
      <w:r>
        <w:t>The receiving agency will fill out a request for children’s records</w:t>
      </w:r>
      <w:r w:rsidR="00B96463">
        <w:t>.</w:t>
      </w:r>
    </w:p>
    <w:p w:rsidR="00454B35" w:rsidRDefault="00454B35" w:rsidP="00454B35">
      <w:r>
        <w:t>The current agency will send or deliver the child’s records to the new agency</w:t>
      </w:r>
      <w:r w:rsidR="00B96463">
        <w:t>.</w:t>
      </w:r>
      <w:r>
        <w:t xml:space="preserve"> </w:t>
      </w:r>
    </w:p>
    <w:p w:rsidR="00454B35" w:rsidRDefault="00454B35" w:rsidP="00454B35">
      <w:r>
        <w:t>Visit the site with the child and family</w:t>
      </w:r>
      <w:r w:rsidR="00B96463">
        <w:t>.</w:t>
      </w:r>
    </w:p>
    <w:p w:rsidR="00454B35" w:rsidRPr="0024058B" w:rsidRDefault="00454B35" w:rsidP="00454B35">
      <w:r>
        <w:t>Meet with the receiving staff to share information about the child</w:t>
      </w:r>
      <w:r w:rsidR="00B96463">
        <w:t>.</w:t>
      </w:r>
    </w:p>
    <w:p w:rsidR="00454B35" w:rsidRPr="00454B35" w:rsidRDefault="00454B35" w:rsidP="00454B35">
      <w:pPr>
        <w:jc w:val="center"/>
        <w:rPr>
          <w:b/>
          <w:sz w:val="40"/>
          <w:szCs w:val="40"/>
          <w:u w:val="single"/>
        </w:rPr>
      </w:pPr>
      <w:r>
        <w:rPr>
          <w:b/>
          <w:sz w:val="40"/>
          <w:szCs w:val="40"/>
          <w:u w:val="single"/>
        </w:rPr>
        <w:lastRenderedPageBreak/>
        <w:t>Infant/Toddler Transitions</w:t>
      </w:r>
    </w:p>
    <w:p w:rsidR="00E558ED" w:rsidRDefault="00E558ED" w:rsidP="00AD4B2F">
      <w:pPr>
        <w:rPr>
          <w:b/>
          <w:u w:val="single"/>
        </w:rPr>
      </w:pPr>
      <w:r>
        <w:rPr>
          <w:b/>
          <w:u w:val="single"/>
        </w:rPr>
        <w:t>Pregnant woman transferring to infant center base:</w:t>
      </w:r>
    </w:p>
    <w:p w:rsidR="00E82A49" w:rsidRPr="00E82A49" w:rsidRDefault="00E82A49" w:rsidP="00AD4B2F">
      <w:r>
        <w:t>Family Partnership Agreement goals will be developed a</w:t>
      </w:r>
      <w:r w:rsidR="00F408B9">
        <w:t>nd can include transition steps</w:t>
      </w:r>
      <w:r w:rsidR="00B96463">
        <w:t>.</w:t>
      </w:r>
    </w:p>
    <w:p w:rsidR="00A95308" w:rsidRDefault="00A95308" w:rsidP="00AD4B2F">
      <w:r>
        <w:t xml:space="preserve">Start planning with the receiving </w:t>
      </w:r>
      <w:r w:rsidR="00A1619E">
        <w:t xml:space="preserve">desired </w:t>
      </w:r>
      <w:r>
        <w:t>center for the child’s attendance at least 30 days prior to the due date.</w:t>
      </w:r>
    </w:p>
    <w:p w:rsidR="00C11146" w:rsidRDefault="00C11146" w:rsidP="00AD4B2F">
      <w:r>
        <w:t>Pregnant woman can visit the center and meet the caregivers</w:t>
      </w:r>
      <w:r w:rsidR="00B15F46">
        <w:t>.</w:t>
      </w:r>
    </w:p>
    <w:p w:rsidR="00A95308" w:rsidRPr="00A95308" w:rsidRDefault="00E82A49" w:rsidP="00AD4B2F">
      <w:r>
        <w:t xml:space="preserve">Staff will complete an application for infants born to enrolled pregnant women within the first six weeks of the child’s birth. Transition of the infant can occur after the infant turns six weeks but no later than 10 weeks in a typical circumstance. </w:t>
      </w:r>
    </w:p>
    <w:p w:rsidR="00E558ED" w:rsidRDefault="00E558ED" w:rsidP="00AD4B2F">
      <w:pPr>
        <w:rPr>
          <w:b/>
          <w:u w:val="single"/>
        </w:rPr>
      </w:pPr>
      <w:r w:rsidRPr="00E558ED">
        <w:rPr>
          <w:b/>
          <w:u w:val="single"/>
        </w:rPr>
        <w:t xml:space="preserve">Child transferring from Infant to Toddler </w:t>
      </w:r>
      <w:r w:rsidR="00EE6D72">
        <w:rPr>
          <w:b/>
          <w:u w:val="single"/>
        </w:rPr>
        <w:t>c</w:t>
      </w:r>
      <w:r w:rsidR="00B15F46">
        <w:rPr>
          <w:b/>
          <w:u w:val="single"/>
        </w:rPr>
        <w:t>lassroom</w:t>
      </w:r>
      <w:r w:rsidRPr="00E558ED">
        <w:rPr>
          <w:b/>
          <w:u w:val="single"/>
        </w:rPr>
        <w:t>:</w:t>
      </w:r>
    </w:p>
    <w:p w:rsidR="001A4AB6" w:rsidRDefault="001A4AB6" w:rsidP="00AD4B2F">
      <w:r>
        <w:t xml:space="preserve">The receiving caregiver </w:t>
      </w:r>
      <w:r w:rsidR="00764103">
        <w:t>will visit</w:t>
      </w:r>
      <w:r>
        <w:t xml:space="preserve"> the infant </w:t>
      </w:r>
      <w:r w:rsidR="00B15F46">
        <w:t>classroom</w:t>
      </w:r>
      <w:r>
        <w:t xml:space="preserve"> with the child</w:t>
      </w:r>
      <w:r w:rsidR="00B15F46">
        <w:t>.</w:t>
      </w:r>
    </w:p>
    <w:p w:rsidR="001A4AB6" w:rsidRDefault="001A4AB6" w:rsidP="00AD4B2F">
      <w:r>
        <w:t xml:space="preserve">The current caregiver </w:t>
      </w:r>
      <w:r w:rsidR="00764103">
        <w:t>will visit</w:t>
      </w:r>
      <w:r>
        <w:t xml:space="preserve"> the toddler </w:t>
      </w:r>
      <w:r w:rsidR="00B15F46">
        <w:t>classroom</w:t>
      </w:r>
      <w:r>
        <w:t xml:space="preserve"> with the child</w:t>
      </w:r>
      <w:r w:rsidR="00B15F46">
        <w:t>.</w:t>
      </w:r>
    </w:p>
    <w:p w:rsidR="001A4AB6" w:rsidRDefault="001A4AB6" w:rsidP="00AD4B2F">
      <w:r>
        <w:t xml:space="preserve">The family </w:t>
      </w:r>
      <w:r w:rsidR="00764103">
        <w:t>will</w:t>
      </w:r>
      <w:r>
        <w:t xml:space="preserve"> meet with t</w:t>
      </w:r>
      <w:r w:rsidR="00B15F46">
        <w:t>he current and future caregiver.</w:t>
      </w:r>
    </w:p>
    <w:p w:rsidR="001A4AB6" w:rsidRDefault="001A4AB6" w:rsidP="00AD4B2F">
      <w:r>
        <w:t xml:space="preserve">The current and future caregiver </w:t>
      </w:r>
      <w:r w:rsidR="00764103">
        <w:t>will</w:t>
      </w:r>
      <w:r>
        <w:t xml:space="preserve"> meet to discuss the child’s routines, like</w:t>
      </w:r>
      <w:r w:rsidR="00B15F46">
        <w:t>s</w:t>
      </w:r>
      <w:r>
        <w:t xml:space="preserve">, dislikes, </w:t>
      </w:r>
      <w:r w:rsidR="00B15F46">
        <w:t xml:space="preserve">interests, special accommodations, </w:t>
      </w:r>
      <w:r>
        <w:t>etc.</w:t>
      </w:r>
    </w:p>
    <w:p w:rsidR="001A4AB6" w:rsidRPr="001A4AB6" w:rsidRDefault="001A4AB6" w:rsidP="00AD4B2F">
      <w:r>
        <w:t>The child could take a familiar object with them to the toddler classroom</w:t>
      </w:r>
      <w:r w:rsidR="00B15F46">
        <w:t>.</w:t>
      </w:r>
    </w:p>
    <w:p w:rsidR="00E558ED" w:rsidRDefault="00E558ED" w:rsidP="00E558ED">
      <w:pPr>
        <w:rPr>
          <w:b/>
          <w:u w:val="single"/>
        </w:rPr>
      </w:pPr>
      <w:r>
        <w:rPr>
          <w:b/>
          <w:u w:val="single"/>
        </w:rPr>
        <w:t>Child transferring from toddler to preschool</w:t>
      </w:r>
      <w:r w:rsidR="00EE6D72">
        <w:rPr>
          <w:b/>
          <w:u w:val="single"/>
        </w:rPr>
        <w:t xml:space="preserve"> classroom</w:t>
      </w:r>
      <w:r>
        <w:rPr>
          <w:b/>
          <w:u w:val="single"/>
        </w:rPr>
        <w:t>:</w:t>
      </w:r>
    </w:p>
    <w:p w:rsidR="00C11146" w:rsidRDefault="00C11146" w:rsidP="00E558ED">
      <w:r>
        <w:t>The transition discussion should start 6 months before the child’s third Birthday or as soon as possible for programs operating for short periods of time</w:t>
      </w:r>
      <w:r w:rsidR="00EE6D72">
        <w:t>.</w:t>
      </w:r>
    </w:p>
    <w:p w:rsidR="00C11146" w:rsidRDefault="00C11146" w:rsidP="00E558ED">
      <w:r>
        <w:t>Talk to the family about different preschool setting options</w:t>
      </w:r>
      <w:r w:rsidR="00EE6D72">
        <w:t>.</w:t>
      </w:r>
    </w:p>
    <w:p w:rsidR="00C11146" w:rsidRDefault="00C11146" w:rsidP="00E558ED">
      <w:r>
        <w:t>Visit the new setting or a preschool setting with the child and family</w:t>
      </w:r>
      <w:r w:rsidR="00EE6D72">
        <w:t>.</w:t>
      </w:r>
    </w:p>
    <w:p w:rsidR="00C11146" w:rsidRDefault="00C11146" w:rsidP="00E558ED">
      <w:r>
        <w:t xml:space="preserve">An application </w:t>
      </w:r>
      <w:r w:rsidR="00A1619E">
        <w:t xml:space="preserve">must </w:t>
      </w:r>
      <w:r>
        <w:t xml:space="preserve">be </w:t>
      </w:r>
      <w:r w:rsidR="00A1619E">
        <w:t xml:space="preserve">completed </w:t>
      </w:r>
      <w:r>
        <w:t xml:space="preserve">for the next setting </w:t>
      </w:r>
      <w:r w:rsidR="00A1619E">
        <w:t>one to</w:t>
      </w:r>
      <w:r>
        <w:t xml:space="preserve"> two months before</w:t>
      </w:r>
      <w:r w:rsidR="00A1619E">
        <w:t xml:space="preserve"> </w:t>
      </w:r>
      <w:r>
        <w:t xml:space="preserve">the child’s third </w:t>
      </w:r>
      <w:r w:rsidR="00A1619E">
        <w:t>b</w:t>
      </w:r>
      <w:r>
        <w:t>irthday</w:t>
      </w:r>
      <w:r w:rsidR="00A1619E">
        <w:t>.</w:t>
      </w:r>
    </w:p>
    <w:p w:rsidR="00C11146" w:rsidRPr="00C11146" w:rsidRDefault="00C11146" w:rsidP="00E558ED">
      <w:r>
        <w:t>Meet with the receiving staff to discuss the child’s routines, likes, dislikes,</w:t>
      </w:r>
      <w:r w:rsidR="00EE6D72">
        <w:t xml:space="preserve"> interests, special accommodations,</w:t>
      </w:r>
      <w:r>
        <w:t xml:space="preserve"> etc. </w:t>
      </w:r>
    </w:p>
    <w:p w:rsidR="00E558ED" w:rsidRPr="00454B35" w:rsidRDefault="00E558ED" w:rsidP="00454B35">
      <w:pPr>
        <w:jc w:val="center"/>
        <w:rPr>
          <w:b/>
          <w:sz w:val="36"/>
          <w:szCs w:val="36"/>
          <w:u w:val="single"/>
        </w:rPr>
      </w:pPr>
      <w:r w:rsidRPr="00454B35">
        <w:rPr>
          <w:b/>
          <w:sz w:val="36"/>
          <w:szCs w:val="36"/>
          <w:u w:val="single"/>
        </w:rPr>
        <w:t xml:space="preserve">Child </w:t>
      </w:r>
      <w:r w:rsidR="00EE6D72">
        <w:rPr>
          <w:b/>
          <w:sz w:val="36"/>
          <w:szCs w:val="36"/>
          <w:u w:val="single"/>
        </w:rPr>
        <w:t>T</w:t>
      </w:r>
      <w:r w:rsidRPr="00454B35">
        <w:rPr>
          <w:b/>
          <w:sz w:val="36"/>
          <w:szCs w:val="36"/>
          <w:u w:val="single"/>
        </w:rPr>
        <w:t xml:space="preserve">ransferring from </w:t>
      </w:r>
      <w:r w:rsidR="00EE6D72">
        <w:rPr>
          <w:b/>
          <w:sz w:val="36"/>
          <w:szCs w:val="36"/>
          <w:u w:val="single"/>
        </w:rPr>
        <w:t>P</w:t>
      </w:r>
      <w:r w:rsidRPr="00454B35">
        <w:rPr>
          <w:b/>
          <w:sz w:val="36"/>
          <w:szCs w:val="36"/>
          <w:u w:val="single"/>
        </w:rPr>
        <w:t xml:space="preserve">reschool to </w:t>
      </w:r>
      <w:r w:rsidR="00EE6D72">
        <w:rPr>
          <w:b/>
          <w:sz w:val="36"/>
          <w:szCs w:val="36"/>
          <w:u w:val="single"/>
        </w:rPr>
        <w:t>K</w:t>
      </w:r>
      <w:r w:rsidRPr="00454B35">
        <w:rPr>
          <w:b/>
          <w:sz w:val="36"/>
          <w:szCs w:val="36"/>
          <w:u w:val="single"/>
        </w:rPr>
        <w:t>indergarten:</w:t>
      </w:r>
    </w:p>
    <w:p w:rsidR="000321F4" w:rsidRDefault="000321F4" w:rsidP="00AD4B2F">
      <w:r>
        <w:t>Staff can meet with Kindergarten teachers/staff to share expectations and build relationships with the different schools</w:t>
      </w:r>
      <w:r w:rsidR="00EE6D72">
        <w:t>.</w:t>
      </w:r>
    </w:p>
    <w:p w:rsidR="000321F4" w:rsidRPr="000321F4" w:rsidRDefault="000321F4" w:rsidP="00AD4B2F">
      <w:r>
        <w:lastRenderedPageBreak/>
        <w:t>Share the documents and resources you use to track children’s progress with kindergarten teachers</w:t>
      </w:r>
      <w:r w:rsidR="00EE6D72">
        <w:t>.</w:t>
      </w:r>
    </w:p>
    <w:p w:rsidR="00000042" w:rsidRDefault="00000042" w:rsidP="00AD4B2F">
      <w:r>
        <w:t>Visit new setting and meet new staff if possible</w:t>
      </w:r>
      <w:r w:rsidR="00EE6D72">
        <w:t>.</w:t>
      </w:r>
    </w:p>
    <w:p w:rsidR="00000042" w:rsidRDefault="00000042" w:rsidP="00AD4B2F">
      <w:r>
        <w:t>Invite a kindergarten teacher to a parent meeting</w:t>
      </w:r>
      <w:r w:rsidR="00EE6D72">
        <w:t>.</w:t>
      </w:r>
    </w:p>
    <w:p w:rsidR="00000042" w:rsidRDefault="00000042" w:rsidP="00AD4B2F">
      <w:r>
        <w:t>Have a kindergarten teacher visit the Head Start classroom or Home</w:t>
      </w:r>
      <w:r w:rsidR="00EE6D72">
        <w:t>.</w:t>
      </w:r>
    </w:p>
    <w:p w:rsidR="00000042" w:rsidRDefault="00000042" w:rsidP="00AD4B2F">
      <w:r>
        <w:t xml:space="preserve">Have lunch in the cafeteria at the </w:t>
      </w:r>
      <w:r w:rsidR="00802DA3">
        <w:t>elementary school</w:t>
      </w:r>
      <w:r w:rsidR="00EE6D72">
        <w:t>.</w:t>
      </w:r>
    </w:p>
    <w:p w:rsidR="00802DA3" w:rsidRDefault="00802DA3" w:rsidP="00AD4B2F">
      <w:r>
        <w:t xml:space="preserve">Provide information to families on the different types of schools in the community (public, charter, </w:t>
      </w:r>
      <w:r w:rsidR="00454B35">
        <w:t>and home</w:t>
      </w:r>
      <w:r>
        <w:t xml:space="preserve"> school, private)</w:t>
      </w:r>
      <w:r w:rsidR="00EE6D72">
        <w:t>.</w:t>
      </w:r>
    </w:p>
    <w:p w:rsidR="00802DA3" w:rsidRDefault="00802DA3" w:rsidP="00AD4B2F">
      <w:r>
        <w:t>Provide registration information</w:t>
      </w:r>
      <w:r w:rsidR="00EE6D72">
        <w:t>.</w:t>
      </w:r>
      <w:r>
        <w:t xml:space="preserve"> </w:t>
      </w:r>
    </w:p>
    <w:p w:rsidR="000321F4" w:rsidRDefault="000321F4" w:rsidP="00AD4B2F">
      <w:r>
        <w:t>Complete a Ready for School (R4S) on each child and share the results with the family</w:t>
      </w:r>
      <w:r w:rsidR="00EE6D72">
        <w:t>.</w:t>
      </w:r>
    </w:p>
    <w:p w:rsidR="00F86953" w:rsidRDefault="00F86953" w:rsidP="00AD4B2F">
      <w:r>
        <w:t xml:space="preserve">Send a copy of the Ready for School (R4S) to </w:t>
      </w:r>
      <w:r w:rsidR="00EE6D72">
        <w:t>the receiving elementary school.</w:t>
      </w:r>
    </w:p>
    <w:p w:rsidR="000321F4" w:rsidRDefault="000321F4" w:rsidP="00AD4B2F">
      <w:r>
        <w:t>Provide some simple ideas/activities that families can utilize at home with their child</w:t>
      </w:r>
      <w:r w:rsidR="00EE6D72">
        <w:t>.</w:t>
      </w:r>
    </w:p>
    <w:p w:rsidR="00886A63" w:rsidRDefault="00886A63" w:rsidP="00AD4B2F">
      <w:r>
        <w:t xml:space="preserve">Conduct a follow-up </w:t>
      </w:r>
      <w:r w:rsidR="0024058B">
        <w:t>visit to</w:t>
      </w:r>
      <w:r>
        <w:t xml:space="preserve"> check-in on the child after the transition occurs</w:t>
      </w:r>
      <w:r w:rsidR="00EE6D72">
        <w:t>.</w:t>
      </w:r>
    </w:p>
    <w:p w:rsidR="00454B35" w:rsidRDefault="00454B35" w:rsidP="00454B35">
      <w:pPr>
        <w:jc w:val="center"/>
        <w:rPr>
          <w:b/>
          <w:sz w:val="36"/>
          <w:szCs w:val="36"/>
          <w:u w:val="single"/>
        </w:rPr>
      </w:pPr>
      <w:r>
        <w:rPr>
          <w:b/>
          <w:sz w:val="36"/>
          <w:szCs w:val="36"/>
          <w:u w:val="single"/>
        </w:rPr>
        <w:t xml:space="preserve">Children with a Disability: </w:t>
      </w:r>
    </w:p>
    <w:p w:rsidR="00101569" w:rsidRDefault="00101569" w:rsidP="00101569">
      <w:pPr>
        <w:rPr>
          <w:b/>
          <w:u w:val="single"/>
        </w:rPr>
      </w:pPr>
      <w:r>
        <w:rPr>
          <w:b/>
          <w:u w:val="single"/>
        </w:rPr>
        <w:t>Child with an active IFSP</w:t>
      </w:r>
      <w:r w:rsidR="00B50E6D">
        <w:rPr>
          <w:b/>
          <w:u w:val="single"/>
        </w:rPr>
        <w:t xml:space="preserve"> or IEP entering the program for the first time:</w:t>
      </w:r>
    </w:p>
    <w:p w:rsidR="00B50E6D" w:rsidRDefault="00B50E6D" w:rsidP="00101569">
      <w:r>
        <w:t xml:space="preserve">Ensure that the family has signed a Parent/Guardian Consent for Release of Information (R-34) form indicating the child’s current </w:t>
      </w:r>
      <w:r w:rsidR="00EE6D72">
        <w:t>s</w:t>
      </w:r>
      <w:r>
        <w:t xml:space="preserve">pecial </w:t>
      </w:r>
      <w:r w:rsidR="00EE6D72">
        <w:t>e</w:t>
      </w:r>
      <w:r>
        <w:t xml:space="preserve">ducation provider on the first page. This may include agencies contracted by the Part C provider (IFSP). </w:t>
      </w:r>
    </w:p>
    <w:p w:rsidR="00CB6A9D" w:rsidRDefault="00CB6A9D" w:rsidP="00101569">
      <w:r>
        <w:t>Check the IEP/IFSP document for understanding of qualifying condition, services provided, by whom, the frequency and duration of interventions and any special accommodations or modifications recommended by the IEP/ IFSP team for the classroom setting.</w:t>
      </w:r>
    </w:p>
    <w:p w:rsidR="00EC6DF6" w:rsidRDefault="00EC6DF6" w:rsidP="00101569">
      <w:r>
        <w:t xml:space="preserve">Contact the </w:t>
      </w:r>
      <w:r w:rsidR="00EE6D72">
        <w:t>d</w:t>
      </w:r>
      <w:r>
        <w:t xml:space="preserve">isabilities </w:t>
      </w:r>
      <w:r w:rsidR="00EE6D72">
        <w:t>s</w:t>
      </w:r>
      <w:r>
        <w:t xml:space="preserve">upervisor for </w:t>
      </w:r>
      <w:r w:rsidR="00791AD4">
        <w:t>support if a Child Success Team</w:t>
      </w:r>
      <w:r w:rsidR="00EE6D72">
        <w:t xml:space="preserve"> (CST)</w:t>
      </w:r>
      <w:r w:rsidR="00791AD4">
        <w:t xml:space="preserve"> meeting is needed to support the child’s attendance.</w:t>
      </w:r>
    </w:p>
    <w:p w:rsidR="00CB6A9D" w:rsidRDefault="00CB6A9D" w:rsidP="00101569">
      <w:r>
        <w:t>Follow up with parent within the first two weeks to ensure that the child is receiving the identified services when not provided at the Head Start site.</w:t>
      </w:r>
    </w:p>
    <w:p w:rsidR="00CB6A9D" w:rsidRDefault="00CB6A9D" w:rsidP="00101569">
      <w:r>
        <w:t xml:space="preserve">Contact </w:t>
      </w:r>
      <w:r w:rsidR="00EE6D72">
        <w:t>d</w:t>
      </w:r>
      <w:r>
        <w:t xml:space="preserve">isabilities </w:t>
      </w:r>
      <w:r w:rsidR="00EE6D72">
        <w:t>s</w:t>
      </w:r>
      <w:r w:rsidR="002034F0">
        <w:t>upervisor/</w:t>
      </w:r>
      <w:r w:rsidR="00EE6D72">
        <w:t>d</w:t>
      </w:r>
      <w:r>
        <w:t>esignee for support when needed.</w:t>
      </w:r>
    </w:p>
    <w:p w:rsidR="001C7B04" w:rsidRDefault="00EE6D72" w:rsidP="00AD4B2F">
      <w:pPr>
        <w:rPr>
          <w:b/>
          <w:u w:val="single"/>
        </w:rPr>
      </w:pPr>
      <w:r>
        <w:rPr>
          <w:b/>
          <w:u w:val="single"/>
        </w:rPr>
        <w:t>Child with an A</w:t>
      </w:r>
      <w:r w:rsidR="00C82C99">
        <w:rPr>
          <w:b/>
          <w:u w:val="single"/>
        </w:rPr>
        <w:t>ctive</w:t>
      </w:r>
      <w:r w:rsidR="00BB31BC">
        <w:rPr>
          <w:b/>
          <w:u w:val="single"/>
        </w:rPr>
        <w:t xml:space="preserve"> IFSP transitioning </w:t>
      </w:r>
      <w:r w:rsidR="001C7B04">
        <w:rPr>
          <w:b/>
          <w:u w:val="single"/>
        </w:rPr>
        <w:t>to an IEP:</w:t>
      </w:r>
      <w:r w:rsidR="00101569">
        <w:rPr>
          <w:b/>
          <w:u w:val="single"/>
        </w:rPr>
        <w:t xml:space="preserve"> </w:t>
      </w:r>
    </w:p>
    <w:p w:rsidR="00101569" w:rsidRDefault="00101569" w:rsidP="00AD4B2F">
      <w:r>
        <w:t>Caregiver/ Home Educator will attend the transition IFSP meeting (usually no later than 6 months prior to the child’s third birthday.)</w:t>
      </w:r>
    </w:p>
    <w:p w:rsidR="00101569" w:rsidRDefault="00101569" w:rsidP="00AD4B2F">
      <w:r>
        <w:lastRenderedPageBreak/>
        <w:t>Caregiver/Home Educator will provide the family with an updated Parent/Guardian Consent for Release of Information form</w:t>
      </w:r>
      <w:r w:rsidR="00EC6DF6">
        <w:t>(R-34)</w:t>
      </w:r>
      <w:r>
        <w:t xml:space="preserve"> with the child’s </w:t>
      </w:r>
      <w:r w:rsidR="00EE6D72">
        <w:t>d</w:t>
      </w:r>
      <w:r>
        <w:t xml:space="preserve">istrict of </w:t>
      </w:r>
      <w:r w:rsidR="00EE6D72">
        <w:t>r</w:t>
      </w:r>
      <w:r>
        <w:t>esidence indicated on the first page.  Review document with the parent and request signature.</w:t>
      </w:r>
    </w:p>
    <w:p w:rsidR="00EC6DF6" w:rsidRDefault="00EC6DF6" w:rsidP="00AD4B2F">
      <w:r>
        <w:t xml:space="preserve">Contact </w:t>
      </w:r>
      <w:r w:rsidR="005F1A8C">
        <w:t>d</w:t>
      </w:r>
      <w:r>
        <w:t xml:space="preserve">isabilities </w:t>
      </w:r>
      <w:r w:rsidR="005F1A8C">
        <w:t>s</w:t>
      </w:r>
      <w:r>
        <w:t>upervisor if a Child Success Team meeting is needed to plan for the child’s attendance in a center-based program.</w:t>
      </w:r>
    </w:p>
    <w:p w:rsidR="00EC6DF6" w:rsidRPr="00101569" w:rsidRDefault="00EC6DF6" w:rsidP="00AD4B2F"/>
    <w:p w:rsidR="001C7B04" w:rsidRDefault="00C82C99" w:rsidP="00AD4B2F">
      <w:pPr>
        <w:rPr>
          <w:b/>
          <w:u w:val="single"/>
        </w:rPr>
      </w:pPr>
      <w:r>
        <w:rPr>
          <w:b/>
          <w:u w:val="single"/>
        </w:rPr>
        <w:t>Child with an active</w:t>
      </w:r>
      <w:r w:rsidR="001C7B04">
        <w:rPr>
          <w:b/>
          <w:u w:val="single"/>
        </w:rPr>
        <w:t xml:space="preserve"> IEP transferring to kindergarten:</w:t>
      </w:r>
    </w:p>
    <w:p w:rsidR="00791AD4" w:rsidRDefault="00791AD4" w:rsidP="00AD4B2F">
      <w:r>
        <w:t xml:space="preserve">Collaborate with the child’s </w:t>
      </w:r>
      <w:r w:rsidR="00647DFD">
        <w:t>s</w:t>
      </w:r>
      <w:r>
        <w:t xml:space="preserve">pecial </w:t>
      </w:r>
      <w:r w:rsidR="00647DFD">
        <w:t>e</w:t>
      </w:r>
      <w:r>
        <w:t xml:space="preserve">ducation service provider to gain information about </w:t>
      </w:r>
      <w:r w:rsidR="00647DFD">
        <w:t>s</w:t>
      </w:r>
      <w:r>
        <w:t xml:space="preserve">pecial </w:t>
      </w:r>
      <w:r w:rsidR="00647DFD">
        <w:t>e</w:t>
      </w:r>
      <w:r>
        <w:t>ducation settings or services that may be offered to the child’s family in the coming year to support the child’s needs.</w:t>
      </w:r>
    </w:p>
    <w:p w:rsidR="00CB6A9D" w:rsidRDefault="00CB6A9D" w:rsidP="00AD4B2F">
      <w:r>
        <w:t>Inform parents of Kindergarten, or Transitional Kindergarten registration dates.</w:t>
      </w:r>
    </w:p>
    <w:p w:rsidR="00791AD4" w:rsidRPr="00791AD4" w:rsidRDefault="00791AD4" w:rsidP="00AD4B2F">
      <w:r>
        <w:t>Prepare a statement of the child’s present levels of development gathered by work samples, or observation</w:t>
      </w:r>
      <w:r w:rsidR="00647DFD">
        <w:t>s</w:t>
      </w:r>
      <w:r>
        <w:t xml:space="preserve"> in the classroom to share at the child’s transition IEP meeting located at the school site </w:t>
      </w:r>
      <w:r w:rsidR="00647DFD">
        <w:t>where</w:t>
      </w:r>
      <w:r>
        <w:t xml:space="preserve"> the child will attend Kindergarten or Transitional Kindergarten. The following areas of development should be discussed: Cognitive, Literacy, Social/emotional, Physical (both fine and gross motor), and self-help. Be prepared to discuss daily attendance and the ability to follow routines within the classroom setting.</w:t>
      </w:r>
    </w:p>
    <w:p w:rsidR="00AD4B2F" w:rsidRPr="00AD4B2F" w:rsidRDefault="00647DFD" w:rsidP="00AD4B2F">
      <w:r>
        <w:rPr>
          <w:b/>
          <w:u w:val="single"/>
        </w:rPr>
        <w:t xml:space="preserve"> </w:t>
      </w:r>
    </w:p>
    <w:p w:rsidR="00AD4B2F" w:rsidRPr="00AD4B2F" w:rsidRDefault="00AD4B2F" w:rsidP="00AD4B2F">
      <w:pPr>
        <w:rPr>
          <w:u w:val="single"/>
        </w:rPr>
      </w:pPr>
    </w:p>
    <w:sectPr w:rsidR="00AD4B2F" w:rsidRPr="00AD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2F"/>
    <w:rsid w:val="00000042"/>
    <w:rsid w:val="000321F4"/>
    <w:rsid w:val="00101569"/>
    <w:rsid w:val="00123702"/>
    <w:rsid w:val="001863CA"/>
    <w:rsid w:val="001A4AB6"/>
    <w:rsid w:val="001A7741"/>
    <w:rsid w:val="001C7B04"/>
    <w:rsid w:val="002034F0"/>
    <w:rsid w:val="0024058B"/>
    <w:rsid w:val="00284780"/>
    <w:rsid w:val="00344B1C"/>
    <w:rsid w:val="00345571"/>
    <w:rsid w:val="00454B35"/>
    <w:rsid w:val="005776A7"/>
    <w:rsid w:val="005F1A8C"/>
    <w:rsid w:val="00635386"/>
    <w:rsid w:val="00647DFD"/>
    <w:rsid w:val="006529F8"/>
    <w:rsid w:val="00676883"/>
    <w:rsid w:val="00764103"/>
    <w:rsid w:val="00782085"/>
    <w:rsid w:val="00791AD4"/>
    <w:rsid w:val="00802DA3"/>
    <w:rsid w:val="00886A63"/>
    <w:rsid w:val="00906A5E"/>
    <w:rsid w:val="00952DDD"/>
    <w:rsid w:val="009772A1"/>
    <w:rsid w:val="009A7895"/>
    <w:rsid w:val="009D1419"/>
    <w:rsid w:val="00A13BA1"/>
    <w:rsid w:val="00A1619E"/>
    <w:rsid w:val="00A76979"/>
    <w:rsid w:val="00A95308"/>
    <w:rsid w:val="00AC1306"/>
    <w:rsid w:val="00AD4B2F"/>
    <w:rsid w:val="00B15F46"/>
    <w:rsid w:val="00B50E6D"/>
    <w:rsid w:val="00B956F2"/>
    <w:rsid w:val="00B96463"/>
    <w:rsid w:val="00BB31BC"/>
    <w:rsid w:val="00BC6F00"/>
    <w:rsid w:val="00C11146"/>
    <w:rsid w:val="00C82C99"/>
    <w:rsid w:val="00C93D6F"/>
    <w:rsid w:val="00CB6A9D"/>
    <w:rsid w:val="00CE0F67"/>
    <w:rsid w:val="00D21639"/>
    <w:rsid w:val="00D46D0F"/>
    <w:rsid w:val="00E520D5"/>
    <w:rsid w:val="00E558ED"/>
    <w:rsid w:val="00E82A49"/>
    <w:rsid w:val="00EC6DF6"/>
    <w:rsid w:val="00EE3B87"/>
    <w:rsid w:val="00EE6D72"/>
    <w:rsid w:val="00F23C65"/>
    <w:rsid w:val="00F35A58"/>
    <w:rsid w:val="00F408B9"/>
    <w:rsid w:val="00F663D4"/>
    <w:rsid w:val="00F8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619E"/>
    <w:rPr>
      <w:sz w:val="16"/>
      <w:szCs w:val="16"/>
    </w:rPr>
  </w:style>
  <w:style w:type="paragraph" w:styleId="CommentText">
    <w:name w:val="annotation text"/>
    <w:basedOn w:val="Normal"/>
    <w:link w:val="CommentTextChar"/>
    <w:uiPriority w:val="99"/>
    <w:semiHidden/>
    <w:unhideWhenUsed/>
    <w:rsid w:val="00A1619E"/>
    <w:pPr>
      <w:spacing w:line="240" w:lineRule="auto"/>
    </w:pPr>
    <w:rPr>
      <w:sz w:val="20"/>
      <w:szCs w:val="20"/>
    </w:rPr>
  </w:style>
  <w:style w:type="character" w:customStyle="1" w:styleId="CommentTextChar">
    <w:name w:val="Comment Text Char"/>
    <w:basedOn w:val="DefaultParagraphFont"/>
    <w:link w:val="CommentText"/>
    <w:uiPriority w:val="99"/>
    <w:semiHidden/>
    <w:rsid w:val="00A1619E"/>
    <w:rPr>
      <w:sz w:val="20"/>
      <w:szCs w:val="20"/>
    </w:rPr>
  </w:style>
  <w:style w:type="paragraph" w:styleId="CommentSubject">
    <w:name w:val="annotation subject"/>
    <w:basedOn w:val="CommentText"/>
    <w:next w:val="CommentText"/>
    <w:link w:val="CommentSubjectChar"/>
    <w:uiPriority w:val="99"/>
    <w:semiHidden/>
    <w:unhideWhenUsed/>
    <w:rsid w:val="00A1619E"/>
    <w:rPr>
      <w:b/>
      <w:bCs/>
    </w:rPr>
  </w:style>
  <w:style w:type="character" w:customStyle="1" w:styleId="CommentSubjectChar">
    <w:name w:val="Comment Subject Char"/>
    <w:basedOn w:val="CommentTextChar"/>
    <w:link w:val="CommentSubject"/>
    <w:uiPriority w:val="99"/>
    <w:semiHidden/>
    <w:rsid w:val="00A1619E"/>
    <w:rPr>
      <w:b/>
      <w:bCs/>
      <w:sz w:val="20"/>
      <w:szCs w:val="20"/>
    </w:rPr>
  </w:style>
  <w:style w:type="paragraph" w:styleId="BalloonText">
    <w:name w:val="Balloon Text"/>
    <w:basedOn w:val="Normal"/>
    <w:link w:val="BalloonTextChar"/>
    <w:uiPriority w:val="99"/>
    <w:semiHidden/>
    <w:unhideWhenUsed/>
    <w:rsid w:val="00A1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619E"/>
    <w:rPr>
      <w:sz w:val="16"/>
      <w:szCs w:val="16"/>
    </w:rPr>
  </w:style>
  <w:style w:type="paragraph" w:styleId="CommentText">
    <w:name w:val="annotation text"/>
    <w:basedOn w:val="Normal"/>
    <w:link w:val="CommentTextChar"/>
    <w:uiPriority w:val="99"/>
    <w:semiHidden/>
    <w:unhideWhenUsed/>
    <w:rsid w:val="00A1619E"/>
    <w:pPr>
      <w:spacing w:line="240" w:lineRule="auto"/>
    </w:pPr>
    <w:rPr>
      <w:sz w:val="20"/>
      <w:szCs w:val="20"/>
    </w:rPr>
  </w:style>
  <w:style w:type="character" w:customStyle="1" w:styleId="CommentTextChar">
    <w:name w:val="Comment Text Char"/>
    <w:basedOn w:val="DefaultParagraphFont"/>
    <w:link w:val="CommentText"/>
    <w:uiPriority w:val="99"/>
    <w:semiHidden/>
    <w:rsid w:val="00A1619E"/>
    <w:rPr>
      <w:sz w:val="20"/>
      <w:szCs w:val="20"/>
    </w:rPr>
  </w:style>
  <w:style w:type="paragraph" w:styleId="CommentSubject">
    <w:name w:val="annotation subject"/>
    <w:basedOn w:val="CommentText"/>
    <w:next w:val="CommentText"/>
    <w:link w:val="CommentSubjectChar"/>
    <w:uiPriority w:val="99"/>
    <w:semiHidden/>
    <w:unhideWhenUsed/>
    <w:rsid w:val="00A1619E"/>
    <w:rPr>
      <w:b/>
      <w:bCs/>
    </w:rPr>
  </w:style>
  <w:style w:type="character" w:customStyle="1" w:styleId="CommentSubjectChar">
    <w:name w:val="Comment Subject Char"/>
    <w:basedOn w:val="CommentTextChar"/>
    <w:link w:val="CommentSubject"/>
    <w:uiPriority w:val="99"/>
    <w:semiHidden/>
    <w:rsid w:val="00A1619E"/>
    <w:rPr>
      <w:b/>
      <w:bCs/>
      <w:sz w:val="20"/>
      <w:szCs w:val="20"/>
    </w:rPr>
  </w:style>
  <w:style w:type="paragraph" w:styleId="BalloonText">
    <w:name w:val="Balloon Text"/>
    <w:basedOn w:val="Normal"/>
    <w:link w:val="BalloonTextChar"/>
    <w:uiPriority w:val="99"/>
    <w:semiHidden/>
    <w:unhideWhenUsed/>
    <w:rsid w:val="00A1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Tate, Kristie</cp:lastModifiedBy>
  <cp:revision>3</cp:revision>
  <cp:lastPrinted>2017-04-05T21:54:00Z</cp:lastPrinted>
  <dcterms:created xsi:type="dcterms:W3CDTF">2017-04-05T21:55:00Z</dcterms:created>
  <dcterms:modified xsi:type="dcterms:W3CDTF">2017-08-29T15:56:00Z</dcterms:modified>
</cp:coreProperties>
</file>